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97" w:rsidRPr="00B63961" w:rsidRDefault="00364497" w:rsidP="003644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961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364497" w:rsidRPr="00B63961" w:rsidRDefault="00364497" w:rsidP="003644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961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  <w:r>
        <w:rPr>
          <w:rFonts w:ascii="Times New Roman" w:hAnsi="Times New Roman" w:cs="Times New Roman"/>
          <w:b/>
          <w:sz w:val="26"/>
          <w:szCs w:val="26"/>
        </w:rPr>
        <w:t>ЛИВЕНСКОГО</w:t>
      </w:r>
      <w:r w:rsidRPr="00B6396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364497" w:rsidRPr="00B63961" w:rsidRDefault="00364497" w:rsidP="003644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961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364497" w:rsidRPr="00B63961" w:rsidRDefault="00364497" w:rsidP="003644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4497" w:rsidRPr="00B63961" w:rsidRDefault="00364497" w:rsidP="003644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96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64497" w:rsidRPr="000277D2" w:rsidRDefault="00364497" w:rsidP="0036449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0277D2">
        <w:rPr>
          <w:rFonts w:ascii="Times New Roman" w:hAnsi="Times New Roman" w:cs="Times New Roman"/>
          <w:sz w:val="25"/>
          <w:szCs w:val="25"/>
          <w:u w:val="single"/>
        </w:rPr>
        <w:t xml:space="preserve">от </w:t>
      </w:r>
      <w:r>
        <w:rPr>
          <w:rFonts w:ascii="Times New Roman" w:hAnsi="Times New Roman" w:cs="Times New Roman"/>
          <w:sz w:val="25"/>
          <w:szCs w:val="25"/>
          <w:u w:val="single"/>
        </w:rPr>
        <w:t>10.09</w:t>
      </w:r>
      <w:r w:rsidRPr="000277D2">
        <w:rPr>
          <w:rFonts w:ascii="Times New Roman" w:hAnsi="Times New Roman" w:cs="Times New Roman"/>
          <w:sz w:val="25"/>
          <w:szCs w:val="25"/>
          <w:u w:val="single"/>
        </w:rPr>
        <w:t xml:space="preserve">.2024 г. </w:t>
      </w:r>
      <w:r w:rsidRPr="004300E2">
        <w:rPr>
          <w:rFonts w:ascii="Times New Roman" w:hAnsi="Times New Roman" w:cs="Times New Roman"/>
          <w:sz w:val="25"/>
          <w:szCs w:val="25"/>
          <w:u w:val="single"/>
        </w:rPr>
        <w:t xml:space="preserve">№ </w:t>
      </w:r>
      <w:r>
        <w:rPr>
          <w:rFonts w:ascii="Times New Roman" w:hAnsi="Times New Roman" w:cs="Times New Roman"/>
          <w:sz w:val="25"/>
          <w:szCs w:val="25"/>
          <w:u w:val="single"/>
        </w:rPr>
        <w:t>287</w:t>
      </w:r>
      <w:r w:rsidRPr="000277D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64497" w:rsidRPr="00B63961" w:rsidRDefault="00364497" w:rsidP="0036449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277D2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0277D2">
        <w:rPr>
          <w:rFonts w:ascii="Times New Roman" w:hAnsi="Times New Roman" w:cs="Times New Roman"/>
          <w:sz w:val="25"/>
          <w:szCs w:val="25"/>
        </w:rPr>
        <w:t>. Ливенка</w:t>
      </w:r>
    </w:p>
    <w:p w:rsidR="00390C3A" w:rsidRDefault="00390C3A" w:rsidP="00390C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0EDC" w:rsidRPr="00364497" w:rsidRDefault="00340EDC" w:rsidP="00364497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364497">
        <w:rPr>
          <w:rFonts w:ascii="Times New Roman" w:hAnsi="Times New Roman" w:cs="Times New Roman"/>
          <w:sz w:val="26"/>
          <w:szCs w:val="26"/>
        </w:rPr>
        <w:t xml:space="preserve">О передаче осуществления части </w:t>
      </w:r>
      <w:r w:rsidR="00364497">
        <w:rPr>
          <w:rFonts w:ascii="Times New Roman" w:hAnsi="Times New Roman" w:cs="Times New Roman"/>
          <w:sz w:val="26"/>
          <w:szCs w:val="26"/>
        </w:rPr>
        <w:t xml:space="preserve"> </w:t>
      </w:r>
      <w:r w:rsidRPr="00364497">
        <w:rPr>
          <w:rFonts w:ascii="Times New Roman" w:hAnsi="Times New Roman" w:cs="Times New Roman"/>
          <w:sz w:val="26"/>
          <w:szCs w:val="26"/>
        </w:rPr>
        <w:t>полн</w:t>
      </w:r>
      <w:r w:rsidR="00390C3A" w:rsidRPr="00364497">
        <w:rPr>
          <w:rFonts w:ascii="Times New Roman" w:hAnsi="Times New Roman" w:cs="Times New Roman"/>
          <w:sz w:val="26"/>
          <w:szCs w:val="26"/>
        </w:rPr>
        <w:t xml:space="preserve">омочий </w:t>
      </w:r>
      <w:proofErr w:type="spellStart"/>
      <w:r w:rsidR="00390C3A" w:rsidRPr="00364497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36449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64497">
        <w:rPr>
          <w:rFonts w:ascii="Times New Roman" w:hAnsi="Times New Roman" w:cs="Times New Roman"/>
          <w:sz w:val="26"/>
          <w:szCs w:val="26"/>
        </w:rPr>
        <w:t xml:space="preserve"> </w:t>
      </w:r>
      <w:r w:rsidRPr="00364497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  <w:r w:rsidR="00364497">
        <w:rPr>
          <w:rFonts w:ascii="Times New Roman" w:hAnsi="Times New Roman" w:cs="Times New Roman"/>
          <w:sz w:val="26"/>
          <w:szCs w:val="26"/>
        </w:rPr>
        <w:t xml:space="preserve"> </w:t>
      </w:r>
      <w:r w:rsidRPr="00364497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="007C4CBC" w:rsidRPr="003644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64497">
        <w:rPr>
          <w:rFonts w:ascii="Times New Roman" w:hAnsi="Times New Roman" w:cs="Times New Roman"/>
          <w:sz w:val="26"/>
          <w:szCs w:val="26"/>
        </w:rPr>
        <w:t xml:space="preserve">по решению вопросов </w:t>
      </w:r>
      <w:r w:rsidR="00364497">
        <w:rPr>
          <w:rFonts w:ascii="Times New Roman" w:hAnsi="Times New Roman" w:cs="Times New Roman"/>
          <w:sz w:val="26"/>
          <w:szCs w:val="26"/>
        </w:rPr>
        <w:t xml:space="preserve"> </w:t>
      </w:r>
      <w:r w:rsidRPr="00364497">
        <w:rPr>
          <w:rFonts w:ascii="Times New Roman" w:hAnsi="Times New Roman" w:cs="Times New Roman"/>
          <w:sz w:val="26"/>
          <w:szCs w:val="26"/>
        </w:rPr>
        <w:t>местного значения в сфере культуры</w:t>
      </w:r>
    </w:p>
    <w:p w:rsidR="00340EDC" w:rsidRPr="00D77685" w:rsidRDefault="00340EDC" w:rsidP="00390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90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D77685">
        <w:rPr>
          <w:rFonts w:ascii="Times New Roman" w:hAnsi="Times New Roman" w:cs="Times New Roman"/>
          <w:bCs/>
          <w:sz w:val="26"/>
          <w:szCs w:val="26"/>
        </w:rPr>
        <w:t>Руководствуясь частью 4 статьи 15 Федерального закона от 6 октября 2003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77685">
        <w:rPr>
          <w:rFonts w:ascii="Times New Roman" w:hAnsi="Times New Roman" w:cs="Times New Roman"/>
          <w:bCs/>
          <w:sz w:val="26"/>
          <w:szCs w:val="26"/>
        </w:rPr>
        <w:t>г.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77685">
        <w:rPr>
          <w:rFonts w:ascii="Times New Roman" w:hAnsi="Times New Roman" w:cs="Times New Roman"/>
          <w:bCs/>
          <w:sz w:val="26"/>
          <w:szCs w:val="26"/>
        </w:rPr>
        <w:t>Российской Федерации»,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77685">
        <w:rPr>
          <w:rFonts w:ascii="Times New Roman" w:hAnsi="Times New Roman" w:cs="Times New Roman"/>
          <w:bCs/>
          <w:sz w:val="26"/>
          <w:szCs w:val="26"/>
        </w:rPr>
        <w:t>Уставом</w:t>
      </w:r>
      <w:r w:rsidR="00390C3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90C3A">
        <w:rPr>
          <w:rFonts w:ascii="Times New Roman" w:hAnsi="Times New Roman" w:cs="Times New Roman"/>
          <w:bCs/>
          <w:sz w:val="26"/>
          <w:szCs w:val="26"/>
        </w:rPr>
        <w:t>Ливенского</w:t>
      </w:r>
      <w:proofErr w:type="spellEnd"/>
      <w:r w:rsidRPr="00D7768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</w:t>
      </w:r>
      <w:r w:rsidRPr="00D77685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D77685">
        <w:rPr>
          <w:rFonts w:ascii="Times New Roman" w:hAnsi="Times New Roman" w:cs="Times New Roman"/>
          <w:spacing w:val="5"/>
          <w:sz w:val="26"/>
          <w:szCs w:val="26"/>
        </w:rPr>
        <w:t>района Воронежской области</w:t>
      </w:r>
      <w:r w:rsidR="00390C3A">
        <w:rPr>
          <w:rFonts w:ascii="Times New Roman" w:hAnsi="Times New Roman" w:cs="Times New Roman"/>
          <w:spacing w:val="5"/>
          <w:sz w:val="26"/>
          <w:szCs w:val="26"/>
        </w:rPr>
        <w:t>,</w:t>
      </w:r>
      <w:r w:rsidR="00390C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90C3A">
        <w:rPr>
          <w:rFonts w:ascii="Times New Roman" w:hAnsi="Times New Roman" w:cs="Times New Roman"/>
          <w:spacing w:val="5"/>
          <w:sz w:val="26"/>
          <w:szCs w:val="26"/>
        </w:rPr>
        <w:t>Совет народных депутатов</w:t>
      </w:r>
      <w:r w:rsidR="00390C3A" w:rsidRPr="00390C3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="00390C3A" w:rsidRPr="00390C3A">
        <w:rPr>
          <w:rFonts w:ascii="Times New Roman" w:hAnsi="Times New Roman" w:cs="Times New Roman"/>
          <w:spacing w:val="5"/>
          <w:sz w:val="26"/>
          <w:szCs w:val="26"/>
        </w:rPr>
        <w:t>Ливенского</w:t>
      </w:r>
      <w:proofErr w:type="spellEnd"/>
      <w:r w:rsidR="00390C3A" w:rsidRPr="00390C3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390C3A">
        <w:rPr>
          <w:rFonts w:ascii="Times New Roman" w:hAnsi="Times New Roman" w:cs="Times New Roman"/>
          <w:spacing w:val="5"/>
          <w:sz w:val="26"/>
          <w:szCs w:val="26"/>
        </w:rPr>
        <w:t xml:space="preserve">сельского поселения </w:t>
      </w:r>
      <w:r w:rsidRPr="00390C3A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</w:p>
    <w:p w:rsidR="00E946B1" w:rsidRDefault="00E946B1" w:rsidP="00390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</w:p>
    <w:p w:rsidR="00E946B1" w:rsidRDefault="00E946B1" w:rsidP="00E946B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62AC0">
        <w:rPr>
          <w:rFonts w:ascii="Times New Roman" w:hAnsi="Times New Roman" w:cs="Times New Roman"/>
          <w:b/>
          <w:sz w:val="25"/>
          <w:szCs w:val="25"/>
        </w:rPr>
        <w:t>РЕШИЛ:</w:t>
      </w:r>
    </w:p>
    <w:p w:rsidR="00E946B1" w:rsidRPr="00390C3A" w:rsidRDefault="00E946B1" w:rsidP="00E9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0EDC" w:rsidRPr="00D77685" w:rsidRDefault="00340EDC" w:rsidP="00340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pacing w:val="100"/>
          <w:sz w:val="26"/>
          <w:szCs w:val="26"/>
        </w:rPr>
      </w:pPr>
    </w:p>
    <w:p w:rsidR="00340EDC" w:rsidRPr="00D77685" w:rsidRDefault="00340EDC" w:rsidP="00340EDC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D77685">
        <w:rPr>
          <w:sz w:val="26"/>
          <w:szCs w:val="26"/>
        </w:rPr>
        <w:t>Передать Павловскому муниципальному району Воронежской области</w:t>
      </w:r>
      <w:r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 xml:space="preserve">с 1 </w:t>
      </w:r>
      <w:r>
        <w:rPr>
          <w:sz w:val="26"/>
          <w:szCs w:val="26"/>
        </w:rPr>
        <w:t>января</w:t>
      </w:r>
      <w:r w:rsidRPr="00D77685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D77685">
        <w:rPr>
          <w:sz w:val="26"/>
          <w:szCs w:val="26"/>
        </w:rPr>
        <w:t xml:space="preserve"> года по 31 декабря 202</w:t>
      </w:r>
      <w:r>
        <w:rPr>
          <w:sz w:val="26"/>
          <w:szCs w:val="26"/>
        </w:rPr>
        <w:t>9</w:t>
      </w:r>
      <w:r w:rsidRPr="00D77685">
        <w:rPr>
          <w:sz w:val="26"/>
          <w:szCs w:val="26"/>
        </w:rPr>
        <w:t xml:space="preserve"> года осуществление части полномочий </w:t>
      </w:r>
      <w:proofErr w:type="spellStart"/>
      <w:r w:rsidR="00390C3A">
        <w:rPr>
          <w:sz w:val="26"/>
          <w:szCs w:val="26"/>
        </w:rPr>
        <w:t>Ливенского</w:t>
      </w:r>
      <w:proofErr w:type="spellEnd"/>
      <w:r w:rsidRPr="00D77685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>поселения по решению вопросов местного значения в сфере культуры, а именно: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1.1.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1.2.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1.3. Организация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 xml:space="preserve">1.4.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77685">
        <w:rPr>
          <w:rFonts w:ascii="Times New Roman" w:hAnsi="Times New Roman" w:cs="Times New Roman"/>
          <w:sz w:val="26"/>
          <w:szCs w:val="26"/>
        </w:rPr>
        <w:t>Обеспечение нестационарного культурного обслуживания населения.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1.5. Организация мероприятий профессионального развития и повышения квалификации работников культуры.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color w:val="000000"/>
          <w:sz w:val="26"/>
          <w:szCs w:val="26"/>
        </w:rPr>
        <w:t xml:space="preserve">1.6. </w:t>
      </w:r>
      <w:r w:rsidRPr="00D77685">
        <w:rPr>
          <w:rFonts w:ascii="Times New Roman" w:hAnsi="Times New Roman" w:cs="Times New Roman"/>
          <w:sz w:val="26"/>
          <w:szCs w:val="26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340EDC" w:rsidRPr="00D77685" w:rsidRDefault="00340EDC" w:rsidP="00340EDC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77685">
        <w:rPr>
          <w:rFonts w:ascii="Times New Roman" w:eastAsiaTheme="minorEastAsia" w:hAnsi="Times New Roman" w:cs="Times New Roman"/>
          <w:sz w:val="26"/>
          <w:szCs w:val="26"/>
          <w:lang w:eastAsia="ru-RU"/>
        </w:rPr>
        <w:t>1.7. Разработка перечня услуг и порядка их оказания, в том числе по платным услугам (расчет цен и тарифов на платные услуги).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lastRenderedPageBreak/>
        <w:t>1.8.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конкурсах и выставках народного творчества и иные вопросы в сфере культуры в соответствии с действующим законодательством.</w:t>
      </w:r>
    </w:p>
    <w:p w:rsidR="00340EDC" w:rsidRPr="00D77685" w:rsidRDefault="00340EDC" w:rsidP="00340EDC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D77685">
        <w:rPr>
          <w:sz w:val="26"/>
          <w:szCs w:val="26"/>
        </w:rPr>
        <w:t xml:space="preserve">Утвердить проект соглашения между администрацией                        </w:t>
      </w:r>
      <w:r w:rsidRPr="00D77685">
        <w:rPr>
          <w:bCs/>
          <w:sz w:val="26"/>
          <w:szCs w:val="26"/>
        </w:rPr>
        <w:t>Павловского муниципального района Воронежской области</w:t>
      </w:r>
      <w:r>
        <w:rPr>
          <w:bCs/>
          <w:sz w:val="26"/>
          <w:szCs w:val="26"/>
        </w:rPr>
        <w:t xml:space="preserve"> </w:t>
      </w:r>
      <w:r w:rsidR="00390C3A">
        <w:rPr>
          <w:sz w:val="26"/>
          <w:szCs w:val="26"/>
        </w:rPr>
        <w:t xml:space="preserve">и администрацией </w:t>
      </w:r>
      <w:proofErr w:type="spellStart"/>
      <w:r w:rsidR="00390C3A">
        <w:rPr>
          <w:sz w:val="26"/>
          <w:szCs w:val="26"/>
        </w:rPr>
        <w:t>Ливенского</w:t>
      </w:r>
      <w:proofErr w:type="spellEnd"/>
      <w:r w:rsidRPr="00D77685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поселения</w:t>
      </w:r>
      <w:r>
        <w:rPr>
          <w:bCs/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Павловского муниципального района Воронежской области</w:t>
      </w:r>
      <w:r w:rsidR="00701507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об осуществлении части полномочий поселения по решению вопросов местного значения в сфере культуры (приложение № 1).</w:t>
      </w:r>
    </w:p>
    <w:p w:rsidR="00340EDC" w:rsidRPr="00D77685" w:rsidRDefault="00340EDC" w:rsidP="00340ED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77685">
        <w:rPr>
          <w:sz w:val="26"/>
          <w:szCs w:val="26"/>
        </w:rPr>
        <w:t xml:space="preserve">Утвердить Порядок и условия предоставления межбюджетных трансфертов, </w:t>
      </w:r>
      <w:r w:rsidRPr="00D77685">
        <w:rPr>
          <w:bCs/>
          <w:sz w:val="26"/>
          <w:szCs w:val="26"/>
        </w:rPr>
        <w:t>предоставляемых</w:t>
      </w:r>
      <w:r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из бюджета</w:t>
      </w:r>
      <w:r w:rsidR="00390C3A">
        <w:rPr>
          <w:sz w:val="26"/>
          <w:szCs w:val="26"/>
        </w:rPr>
        <w:t xml:space="preserve"> </w:t>
      </w:r>
      <w:proofErr w:type="spellStart"/>
      <w:r w:rsidR="00390C3A"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Павловского муниципального района Воронежской области</w:t>
      </w:r>
      <w:r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бюджету Павловского муниципального района Воронежской области на осуществление части полномочий поселения по решению вопросов местного значения в сфере культуры (приложение № 2).</w:t>
      </w:r>
    </w:p>
    <w:p w:rsidR="00340EDC" w:rsidRPr="00D77685" w:rsidRDefault="00340EDC" w:rsidP="00340ED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77685">
        <w:rPr>
          <w:sz w:val="26"/>
          <w:szCs w:val="26"/>
        </w:rPr>
        <w:t>Утвердить Методику расчета межбюджетных трансфертов, предоставляемых</w:t>
      </w:r>
      <w:r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>из бюджета</w:t>
      </w:r>
      <w:r w:rsidR="00390C3A">
        <w:rPr>
          <w:sz w:val="26"/>
          <w:szCs w:val="26"/>
        </w:rPr>
        <w:t xml:space="preserve"> </w:t>
      </w:r>
      <w:proofErr w:type="spellStart"/>
      <w:r w:rsidR="00390C3A"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Павловского муниципального района Воронежской области</w:t>
      </w:r>
      <w:r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бюджету Павловского муниципального района Воронежской области на осуществление части полномочий поселения по решению вопросов местного значения в сфере культуры (приложение № 3).</w:t>
      </w:r>
    </w:p>
    <w:p w:rsidR="00340EDC" w:rsidRPr="00D77685" w:rsidRDefault="00340EDC" w:rsidP="00340EDC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D77685">
        <w:rPr>
          <w:sz w:val="26"/>
          <w:szCs w:val="26"/>
        </w:rPr>
        <w:t xml:space="preserve">Поручить администрации </w:t>
      </w:r>
      <w:proofErr w:type="spellStart"/>
      <w:r w:rsidR="00AF2724">
        <w:rPr>
          <w:sz w:val="26"/>
          <w:szCs w:val="26"/>
        </w:rPr>
        <w:t>Ливенского</w:t>
      </w:r>
      <w:proofErr w:type="spellEnd"/>
      <w:r w:rsidRPr="00D77685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поселения Павловского муниципального района Воронежской области</w:t>
      </w:r>
      <w:r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заключить с администрацией</w:t>
      </w:r>
      <w:r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>Павловского муниципального района Воронежской области соглашение</w:t>
      </w:r>
      <w:r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об</w:t>
      </w:r>
      <w:r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осуществлении полномочий, указанных в пункте 1 настоящего решения.</w:t>
      </w:r>
    </w:p>
    <w:p w:rsidR="00340EDC" w:rsidRPr="00D77685" w:rsidRDefault="00340EDC" w:rsidP="00340EDC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D77685">
        <w:rPr>
          <w:sz w:val="26"/>
          <w:szCs w:val="26"/>
        </w:rPr>
        <w:t xml:space="preserve">Настоящее решение вступает в силу с 1 </w:t>
      </w:r>
      <w:r>
        <w:rPr>
          <w:sz w:val="26"/>
          <w:szCs w:val="26"/>
        </w:rPr>
        <w:t xml:space="preserve">января </w:t>
      </w:r>
      <w:r w:rsidRPr="00D77685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D77685">
        <w:rPr>
          <w:sz w:val="26"/>
          <w:szCs w:val="26"/>
        </w:rPr>
        <w:t xml:space="preserve"> г.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77685">
        <w:rPr>
          <w:rFonts w:ascii="Times New Roman" w:hAnsi="Times New Roman" w:cs="Times New Roman"/>
          <w:sz w:val="26"/>
          <w:szCs w:val="26"/>
        </w:rPr>
        <w:t>Обнародовать настоящее решение.</w:t>
      </w:r>
    </w:p>
    <w:p w:rsidR="00340EDC" w:rsidRPr="00D77685" w:rsidRDefault="00340EDC" w:rsidP="00340EDC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AF2724" w:rsidRPr="00AF2724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AF272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D77685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Pr="00D77685">
        <w:rPr>
          <w:rFonts w:ascii="Times New Roman" w:hAnsi="Times New Roman" w:cs="Times New Roman"/>
          <w:sz w:val="26"/>
          <w:szCs w:val="26"/>
        </w:rPr>
        <w:t xml:space="preserve">      </w:t>
      </w:r>
      <w:r w:rsidR="00AF27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Л.А.</w:t>
      </w:r>
      <w:r w:rsidR="00E946B1">
        <w:rPr>
          <w:rFonts w:ascii="Times New Roman" w:hAnsi="Times New Roman" w:cs="Times New Roman"/>
          <w:sz w:val="26"/>
          <w:szCs w:val="26"/>
        </w:rPr>
        <w:t xml:space="preserve"> </w:t>
      </w:r>
      <w:r w:rsidR="00AF2724">
        <w:rPr>
          <w:rFonts w:ascii="Times New Roman" w:hAnsi="Times New Roman" w:cs="Times New Roman"/>
          <w:sz w:val="26"/>
          <w:szCs w:val="26"/>
        </w:rPr>
        <w:t>Поваляева</w:t>
      </w: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0EDC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0EDC" w:rsidRDefault="00340EDC" w:rsidP="00340EDC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837"/>
      </w:tblGrid>
      <w:tr w:rsidR="00340EDC" w:rsidTr="001B0768">
        <w:tc>
          <w:tcPr>
            <w:tcW w:w="4998" w:type="dxa"/>
          </w:tcPr>
          <w:p w:rsidR="00340EDC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99" w:type="dxa"/>
          </w:tcPr>
          <w:p w:rsidR="00340EDC" w:rsidRDefault="00340EDC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Приложение № 1 </w:t>
            </w:r>
          </w:p>
          <w:p w:rsidR="00701507" w:rsidRDefault="00701507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1507" w:rsidRPr="00F831DB" w:rsidRDefault="00701507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УТВЕРЖДЕНО</w:t>
            </w:r>
          </w:p>
          <w:p w:rsidR="00340EDC" w:rsidRPr="00F831DB" w:rsidRDefault="00340EDC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решени</w:t>
            </w:r>
            <w:r w:rsidR="007015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ем</w:t>
            </w: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Совета народных депутатов </w:t>
            </w:r>
          </w:p>
          <w:p w:rsidR="00340EDC" w:rsidRDefault="00AF2724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Ливенского</w:t>
            </w:r>
            <w:proofErr w:type="spellEnd"/>
            <w:r w:rsidR="007015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r w:rsidR="00340EDC"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340EDC" w:rsidRPr="006802C2" w:rsidRDefault="003C276F" w:rsidP="001B0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C15A0">
              <w:rPr>
                <w:rFonts w:ascii="Times New Roman" w:hAnsi="Times New Roman" w:cs="Times New Roman"/>
                <w:sz w:val="26"/>
                <w:szCs w:val="26"/>
              </w:rPr>
              <w:t>т 10.09.2024 № 287</w:t>
            </w:r>
          </w:p>
          <w:p w:rsidR="00340EDC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40EDC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274E6B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СОГЛАШЕНИЕ № 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340EDC" w:rsidRPr="00274E6B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между администрацией Павловского муниципального района Воронежской области и администрацией </w:t>
      </w:r>
      <w:proofErr w:type="spellStart"/>
      <w:r w:rsidR="00AF2724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</w:r>
    </w:p>
    <w:p w:rsidR="00340EDC" w:rsidRDefault="00340EDC" w:rsidP="00340EDC">
      <w:pPr>
        <w:pStyle w:val="ConsPlusNonformat"/>
        <w:ind w:left="1416"/>
        <w:jc w:val="right"/>
        <w:rPr>
          <w:rFonts w:ascii="Times New Roman" w:hAnsi="Times New Roman" w:cs="Times New Roman"/>
          <w:sz w:val="26"/>
          <w:szCs w:val="26"/>
        </w:rPr>
      </w:pPr>
    </w:p>
    <w:p w:rsidR="00340EDC" w:rsidRPr="00E62516" w:rsidRDefault="00340EDC" w:rsidP="00340EDC">
      <w:pPr>
        <w:pStyle w:val="ConsPlusNonformat"/>
        <w:ind w:left="1416"/>
        <w:jc w:val="right"/>
        <w:rPr>
          <w:rFonts w:ascii="Times New Roman" w:hAnsi="Times New Roman" w:cs="Times New Roman"/>
          <w:sz w:val="26"/>
          <w:szCs w:val="26"/>
        </w:rPr>
      </w:pPr>
      <w:r w:rsidRPr="00E62516">
        <w:rPr>
          <w:rFonts w:ascii="Times New Roman" w:hAnsi="Times New Roman" w:cs="Times New Roman"/>
          <w:sz w:val="26"/>
          <w:szCs w:val="26"/>
        </w:rPr>
        <w:t>«__» ___________ 202</w:t>
      </w:r>
      <w:r w:rsidR="00AF2724">
        <w:rPr>
          <w:rFonts w:ascii="Times New Roman" w:hAnsi="Times New Roman" w:cs="Times New Roman"/>
          <w:sz w:val="26"/>
          <w:szCs w:val="26"/>
        </w:rPr>
        <w:t>4</w:t>
      </w:r>
      <w:r w:rsidRPr="00E6251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40EDC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E6B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="00AF2724">
        <w:rPr>
          <w:rFonts w:ascii="Times New Roman" w:hAnsi="Times New Roman" w:cs="Times New Roman"/>
          <w:bCs/>
          <w:sz w:val="26"/>
          <w:szCs w:val="26"/>
        </w:rPr>
        <w:t>Ливенского</w:t>
      </w:r>
      <w:proofErr w:type="spellEnd"/>
      <w:r w:rsidR="00AF27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Павловского муниципального района Воронежской области, именуемая в дальнейшем «Администрация поселения», в лице главы </w:t>
      </w:r>
      <w:proofErr w:type="spellStart"/>
      <w:r w:rsidR="00AF2724">
        <w:rPr>
          <w:rFonts w:ascii="Times New Roman" w:hAnsi="Times New Roman" w:cs="Times New Roman"/>
          <w:bCs/>
          <w:sz w:val="26"/>
          <w:szCs w:val="26"/>
        </w:rPr>
        <w:t>Ливенского</w:t>
      </w:r>
      <w:proofErr w:type="spellEnd"/>
      <w:r w:rsidR="00AF27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4E6B">
        <w:rPr>
          <w:rFonts w:ascii="Times New Roman" w:hAnsi="Times New Roman" w:cs="Times New Roman"/>
          <w:bCs/>
          <w:sz w:val="26"/>
          <w:szCs w:val="26"/>
        </w:rPr>
        <w:t>сельского поселения Павловского муниципального района Воронежской области</w:t>
      </w:r>
      <w:r w:rsidR="00AF2724">
        <w:rPr>
          <w:rFonts w:ascii="Times New Roman" w:hAnsi="Times New Roman" w:cs="Times New Roman"/>
          <w:bCs/>
          <w:sz w:val="26"/>
          <w:szCs w:val="26"/>
        </w:rPr>
        <w:t xml:space="preserve"> Поваляевой Людмилы Александровны</w:t>
      </w:r>
      <w:r w:rsidRPr="00274E6B">
        <w:rPr>
          <w:rFonts w:ascii="Times New Roman" w:hAnsi="Times New Roman" w:cs="Times New Roman"/>
          <w:bCs/>
          <w:sz w:val="26"/>
          <w:szCs w:val="26"/>
        </w:rPr>
        <w:t>, действующег</w:t>
      </w:r>
      <w:proofErr w:type="gramStart"/>
      <w:r w:rsidRPr="00274E6B">
        <w:rPr>
          <w:rFonts w:ascii="Times New Roman" w:hAnsi="Times New Roman" w:cs="Times New Roman"/>
          <w:bCs/>
          <w:sz w:val="26"/>
          <w:szCs w:val="26"/>
        </w:rPr>
        <w:t>о(</w:t>
      </w:r>
      <w:proofErr w:type="gramEnd"/>
      <w:r w:rsidRPr="00274E6B">
        <w:rPr>
          <w:rFonts w:ascii="Times New Roman" w:hAnsi="Times New Roman" w:cs="Times New Roman"/>
          <w:bCs/>
          <w:sz w:val="26"/>
          <w:szCs w:val="26"/>
        </w:rPr>
        <w:t xml:space="preserve">ей) на </w:t>
      </w:r>
      <w:r w:rsidR="00AF2724">
        <w:rPr>
          <w:rFonts w:ascii="Times New Roman" w:hAnsi="Times New Roman" w:cs="Times New Roman"/>
          <w:bCs/>
          <w:sz w:val="26"/>
          <w:szCs w:val="26"/>
        </w:rPr>
        <w:t xml:space="preserve">основании Устава </w:t>
      </w:r>
      <w:proofErr w:type="spellStart"/>
      <w:r w:rsidR="00AF2724">
        <w:rPr>
          <w:rFonts w:ascii="Times New Roman" w:hAnsi="Times New Roman" w:cs="Times New Roman"/>
          <w:bCs/>
          <w:sz w:val="26"/>
          <w:szCs w:val="26"/>
        </w:rPr>
        <w:t>Ливенского</w:t>
      </w:r>
      <w:proofErr w:type="spellEnd"/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области, с одной стороны, и администрация Павловского муниципального района Воронежской области, именуемая в дальнейшем «Администрация района», в лице главы Павловского </w:t>
      </w:r>
      <w:proofErr w:type="gramStart"/>
      <w:r w:rsidRPr="00274E6B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Воронежской области </w:t>
      </w:r>
      <w:proofErr w:type="spellStart"/>
      <w:r w:rsidRPr="00274E6B">
        <w:rPr>
          <w:rFonts w:ascii="Times New Roman" w:hAnsi="Times New Roman" w:cs="Times New Roman"/>
          <w:bCs/>
          <w:sz w:val="26"/>
          <w:szCs w:val="26"/>
        </w:rPr>
        <w:t>Янцова</w:t>
      </w:r>
      <w:proofErr w:type="spellEnd"/>
      <w:r w:rsidRPr="00274E6B">
        <w:rPr>
          <w:rFonts w:ascii="Times New Roman" w:hAnsi="Times New Roman" w:cs="Times New Roman"/>
          <w:bCs/>
          <w:sz w:val="26"/>
          <w:szCs w:val="26"/>
        </w:rPr>
        <w:t xml:space="preserve"> Максима Николаевича, действующего на основании </w:t>
      </w:r>
      <w:hyperlink r:id="rId6" w:history="1">
        <w:r w:rsidRPr="00274E6B">
          <w:rPr>
            <w:rFonts w:ascii="Times New Roman" w:hAnsi="Times New Roman" w:cs="Times New Roman"/>
            <w:bCs/>
            <w:sz w:val="26"/>
            <w:szCs w:val="26"/>
          </w:rPr>
          <w:t>Устава</w:t>
        </w:r>
      </w:hyperlink>
      <w:r w:rsidR="007015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области, с другой стороны, в дальнейшем именуемые «Стороны», руководствуясь </w:t>
      </w:r>
      <w:hyperlink r:id="rId7" w:history="1">
        <w:r w:rsidRPr="00274E6B">
          <w:rPr>
            <w:rFonts w:ascii="Times New Roman" w:hAnsi="Times New Roman" w:cs="Times New Roman"/>
            <w:bCs/>
            <w:sz w:val="26"/>
            <w:szCs w:val="26"/>
          </w:rPr>
          <w:t>частью 4 статьи 15</w:t>
        </w:r>
      </w:hyperlink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Павловского муниципального района Воронежской области, Уставом </w:t>
      </w:r>
      <w:proofErr w:type="spellStart"/>
      <w:r w:rsidR="00AF2724">
        <w:rPr>
          <w:rFonts w:ascii="Times New Roman" w:hAnsi="Times New Roman" w:cs="Times New Roman"/>
          <w:bCs/>
          <w:sz w:val="26"/>
          <w:szCs w:val="26"/>
        </w:rPr>
        <w:t>Ливенского</w:t>
      </w:r>
      <w:proofErr w:type="spellEnd"/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proofErr w:type="gramEnd"/>
      <w:r w:rsidRPr="00274E6B">
        <w:rPr>
          <w:rFonts w:ascii="Times New Roman" w:hAnsi="Times New Roman" w:cs="Times New Roman"/>
          <w:bCs/>
          <w:sz w:val="26"/>
          <w:szCs w:val="26"/>
        </w:rPr>
        <w:t xml:space="preserve">, решением Совета народных депутатов </w:t>
      </w:r>
      <w:proofErr w:type="spellStart"/>
      <w:r w:rsidR="00AF2724">
        <w:rPr>
          <w:rFonts w:ascii="Times New Roman" w:hAnsi="Times New Roman" w:cs="Times New Roman"/>
          <w:bCs/>
          <w:sz w:val="26"/>
          <w:szCs w:val="26"/>
        </w:rPr>
        <w:t>Ливенского</w:t>
      </w:r>
      <w:proofErr w:type="spellEnd"/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 от ____________202</w:t>
      </w:r>
      <w:r w:rsidRPr="001F692E">
        <w:rPr>
          <w:rFonts w:ascii="Times New Roman" w:hAnsi="Times New Roman" w:cs="Times New Roman"/>
          <w:bCs/>
          <w:sz w:val="26"/>
          <w:szCs w:val="26"/>
        </w:rPr>
        <w:t>_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года № ___, решением Совета народных депутатов Павловского муниципального района Воронежской области от «__» _________ 202</w:t>
      </w:r>
      <w:r w:rsidRPr="001F692E">
        <w:rPr>
          <w:rFonts w:ascii="Times New Roman" w:hAnsi="Times New Roman" w:cs="Times New Roman"/>
          <w:bCs/>
          <w:sz w:val="26"/>
          <w:szCs w:val="26"/>
        </w:rPr>
        <w:t>_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года № ___, заключили настоящее Соглашение (далее – «Соглашение») о нижеследующем: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Предмет Соглашения</w:t>
      </w:r>
    </w:p>
    <w:p w:rsidR="00340EDC" w:rsidRPr="00274E6B" w:rsidRDefault="00340EDC" w:rsidP="00340EDC">
      <w:pPr>
        <w:pStyle w:val="ConsPlusNormal"/>
        <w:ind w:left="72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Администрация поселения передает, а Администрация района принимает осуществление части полномочий сельского поселения по решению вопросов местного значения в сфере культуры, а именно: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1.1.1.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lastRenderedPageBreak/>
        <w:t>1.1.2.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1.1.3. Организация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1.1.4. Обеспечение нестационарного культурного обслуживания населения.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1.1.5. Организация мероприятий профессионального развития и повышения к</w:t>
      </w:r>
      <w:r>
        <w:rPr>
          <w:rFonts w:ascii="Times New Roman" w:hAnsi="Times New Roman" w:cs="Times New Roman"/>
          <w:sz w:val="26"/>
          <w:szCs w:val="26"/>
        </w:rPr>
        <w:t>валификации работников культуры</w:t>
      </w:r>
      <w:r w:rsidRPr="00274E6B">
        <w:rPr>
          <w:rFonts w:ascii="Times New Roman" w:hAnsi="Times New Roman" w:cs="Times New Roman"/>
          <w:sz w:val="26"/>
          <w:szCs w:val="26"/>
        </w:rPr>
        <w:t>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color w:val="000000"/>
          <w:sz w:val="26"/>
          <w:szCs w:val="26"/>
        </w:rPr>
        <w:t xml:space="preserve">1.1.6. </w:t>
      </w:r>
      <w:r w:rsidRPr="00274E6B">
        <w:rPr>
          <w:rFonts w:ascii="Times New Roman" w:hAnsi="Times New Roman" w:cs="Times New Roman"/>
          <w:sz w:val="26"/>
          <w:szCs w:val="26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1.1.7. </w:t>
      </w: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Разработк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перечня услуг и порядок их оказания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том числе по платным услугам (расчет цен и тарифов на платные услуги)</w:t>
      </w: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1.1.8.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конкурсах и выставках народного творчества.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1.2. Осуществление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Павловского муниципального района Воронежской области.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1.3. Для осуществления полномочий Администрация поселения из бюджета поселения предоставляет бюджету Павловского муниципального района Воронежской области межбюджетные трансферты, определяемые в соответствии с </w:t>
      </w:r>
      <w:hyperlink w:anchor="Par49" w:history="1">
        <w:r w:rsidRPr="00274E6B">
          <w:rPr>
            <w:rFonts w:ascii="Times New Roman" w:hAnsi="Times New Roman" w:cs="Times New Roman"/>
            <w:sz w:val="26"/>
            <w:szCs w:val="26"/>
          </w:rPr>
          <w:t>пунктом 3.1</w:t>
        </w:r>
      </w:hyperlink>
      <w:r w:rsidRPr="00274E6B">
        <w:rPr>
          <w:rFonts w:ascii="Times New Roman" w:hAnsi="Times New Roman" w:cs="Times New Roman"/>
          <w:sz w:val="26"/>
          <w:szCs w:val="26"/>
        </w:rPr>
        <w:t>.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1.4. Организация осуществления полномочий Администрацией 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274E6B" w:rsidRDefault="00340EDC" w:rsidP="00340E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2. Межбюджетные трансферты, направляемые</w:t>
      </w:r>
    </w:p>
    <w:p w:rsidR="00340EDC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на осуществление передаваемой части полномочий</w:t>
      </w:r>
    </w:p>
    <w:p w:rsidR="00340EDC" w:rsidRPr="00274E6B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9"/>
      <w:bookmarkEnd w:id="0"/>
      <w:r w:rsidRPr="00274E6B">
        <w:rPr>
          <w:rFonts w:ascii="Times New Roman" w:hAnsi="Times New Roman" w:cs="Times New Roman"/>
          <w:sz w:val="26"/>
          <w:szCs w:val="26"/>
        </w:rPr>
        <w:t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 поселения бюджету Павловского муниципального района Воронежской области (далее - межбюджетные трансферты).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0"/>
      <w:bookmarkEnd w:id="1"/>
      <w:r w:rsidRPr="00274E6B">
        <w:rPr>
          <w:rFonts w:ascii="Times New Roman" w:hAnsi="Times New Roman" w:cs="Times New Roman"/>
          <w:sz w:val="26"/>
          <w:szCs w:val="26"/>
        </w:rPr>
        <w:t>2.2.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2.3. Объем межбюджетных трансфертов устанавливается решением Совета народных депутатов </w:t>
      </w:r>
      <w:proofErr w:type="spellStart"/>
      <w:r w:rsidR="00E213CF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40EDC" w:rsidRPr="001F692E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92E">
        <w:rPr>
          <w:rFonts w:ascii="Times New Roman" w:hAnsi="Times New Roman" w:cs="Times New Roman"/>
          <w:sz w:val="26"/>
          <w:szCs w:val="26"/>
        </w:rPr>
        <w:t>2.4. Размер межбюджетных трансфертов, направленных для осуществления полномочий устанавливается в 202</w:t>
      </w:r>
      <w:r w:rsidR="00701507">
        <w:rPr>
          <w:rFonts w:ascii="Times New Roman" w:hAnsi="Times New Roman" w:cs="Times New Roman"/>
          <w:sz w:val="26"/>
          <w:szCs w:val="26"/>
        </w:rPr>
        <w:t>5</w:t>
      </w:r>
      <w:r w:rsidR="00BD76D8">
        <w:rPr>
          <w:rFonts w:ascii="Times New Roman" w:hAnsi="Times New Roman" w:cs="Times New Roman"/>
          <w:sz w:val="26"/>
          <w:szCs w:val="26"/>
        </w:rPr>
        <w:t xml:space="preserve"> году в размере  2444,2</w:t>
      </w:r>
      <w:r w:rsidRPr="001F692E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701507">
        <w:rPr>
          <w:rFonts w:ascii="Times New Roman" w:hAnsi="Times New Roman" w:cs="Times New Roman"/>
          <w:sz w:val="26"/>
          <w:szCs w:val="26"/>
        </w:rPr>
        <w:t xml:space="preserve"> </w:t>
      </w:r>
      <w:r w:rsidRPr="001F692E">
        <w:rPr>
          <w:rFonts w:ascii="Times New Roman" w:hAnsi="Times New Roman" w:cs="Times New Roman"/>
          <w:sz w:val="26"/>
          <w:szCs w:val="26"/>
        </w:rPr>
        <w:t>в 202</w:t>
      </w:r>
      <w:r w:rsidR="00701507">
        <w:rPr>
          <w:rFonts w:ascii="Times New Roman" w:hAnsi="Times New Roman" w:cs="Times New Roman"/>
          <w:sz w:val="26"/>
          <w:szCs w:val="26"/>
        </w:rPr>
        <w:t>6</w:t>
      </w:r>
      <w:r w:rsidR="00BD76D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BD76D8">
        <w:rPr>
          <w:rFonts w:ascii="Times New Roman" w:hAnsi="Times New Roman" w:cs="Times New Roman"/>
          <w:sz w:val="26"/>
          <w:szCs w:val="26"/>
        </w:rPr>
        <w:lastRenderedPageBreak/>
        <w:t>в размере  2612,7</w:t>
      </w:r>
      <w:r w:rsidRPr="001F692E">
        <w:rPr>
          <w:rFonts w:ascii="Times New Roman" w:hAnsi="Times New Roman" w:cs="Times New Roman"/>
          <w:sz w:val="26"/>
          <w:szCs w:val="26"/>
        </w:rPr>
        <w:t xml:space="preserve"> тыс. рублей, в 202</w:t>
      </w:r>
      <w:r w:rsidR="00701507">
        <w:rPr>
          <w:rFonts w:ascii="Times New Roman" w:hAnsi="Times New Roman" w:cs="Times New Roman"/>
          <w:sz w:val="26"/>
          <w:szCs w:val="26"/>
        </w:rPr>
        <w:t>7</w:t>
      </w:r>
      <w:r w:rsidRPr="001F692E">
        <w:rPr>
          <w:rFonts w:ascii="Times New Roman" w:hAnsi="Times New Roman" w:cs="Times New Roman"/>
          <w:sz w:val="26"/>
          <w:szCs w:val="26"/>
        </w:rPr>
        <w:t xml:space="preserve"> году </w:t>
      </w:r>
      <w:r w:rsidR="00BD76D8">
        <w:rPr>
          <w:rFonts w:ascii="Times New Roman" w:hAnsi="Times New Roman" w:cs="Times New Roman"/>
          <w:sz w:val="26"/>
          <w:szCs w:val="26"/>
        </w:rPr>
        <w:t>в размере  2786,8</w:t>
      </w:r>
      <w:r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Pr="001F692E">
        <w:rPr>
          <w:rFonts w:ascii="Times New Roman" w:hAnsi="Times New Roman" w:cs="Times New Roman"/>
          <w:sz w:val="26"/>
          <w:szCs w:val="26"/>
        </w:rPr>
        <w:t>в 202</w:t>
      </w:r>
      <w:r w:rsidR="00701507">
        <w:rPr>
          <w:rFonts w:ascii="Times New Roman" w:hAnsi="Times New Roman" w:cs="Times New Roman"/>
          <w:sz w:val="26"/>
          <w:szCs w:val="26"/>
        </w:rPr>
        <w:t>8</w:t>
      </w:r>
      <w:r w:rsidRPr="001F692E">
        <w:rPr>
          <w:rFonts w:ascii="Times New Roman" w:hAnsi="Times New Roman" w:cs="Times New Roman"/>
          <w:sz w:val="26"/>
          <w:szCs w:val="26"/>
        </w:rPr>
        <w:t xml:space="preserve"> </w:t>
      </w:r>
      <w:r w:rsidR="00BD76D8">
        <w:rPr>
          <w:rFonts w:ascii="Times New Roman" w:hAnsi="Times New Roman" w:cs="Times New Roman"/>
          <w:sz w:val="26"/>
          <w:szCs w:val="26"/>
        </w:rPr>
        <w:t>году в размере  2829,7</w:t>
      </w:r>
      <w:r w:rsidRPr="001F692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701507">
        <w:rPr>
          <w:rFonts w:ascii="Times New Roman" w:hAnsi="Times New Roman" w:cs="Times New Roman"/>
          <w:sz w:val="26"/>
          <w:szCs w:val="26"/>
        </w:rPr>
        <w:t xml:space="preserve">, </w:t>
      </w:r>
      <w:r w:rsidR="00701507" w:rsidRPr="001F692E">
        <w:rPr>
          <w:rFonts w:ascii="Times New Roman" w:hAnsi="Times New Roman" w:cs="Times New Roman"/>
          <w:sz w:val="26"/>
          <w:szCs w:val="26"/>
        </w:rPr>
        <w:t>в 202</w:t>
      </w:r>
      <w:r w:rsidR="00701507">
        <w:rPr>
          <w:rFonts w:ascii="Times New Roman" w:hAnsi="Times New Roman" w:cs="Times New Roman"/>
          <w:sz w:val="26"/>
          <w:szCs w:val="26"/>
        </w:rPr>
        <w:t>9</w:t>
      </w:r>
      <w:r w:rsidR="00BD76D8">
        <w:rPr>
          <w:rFonts w:ascii="Times New Roman" w:hAnsi="Times New Roman" w:cs="Times New Roman"/>
          <w:sz w:val="26"/>
          <w:szCs w:val="26"/>
        </w:rPr>
        <w:t xml:space="preserve"> году в размере  2873,5 </w:t>
      </w:r>
      <w:r w:rsidR="00701507" w:rsidRPr="001F692E">
        <w:rPr>
          <w:rFonts w:ascii="Times New Roman" w:hAnsi="Times New Roman" w:cs="Times New Roman"/>
          <w:sz w:val="26"/>
          <w:szCs w:val="26"/>
        </w:rPr>
        <w:t>тыс. рублей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92E">
        <w:rPr>
          <w:rFonts w:ascii="Times New Roman" w:hAnsi="Times New Roman" w:cs="Times New Roman"/>
          <w:sz w:val="26"/>
          <w:szCs w:val="26"/>
        </w:rPr>
        <w:t>2.5. Перечисление указанных сумм производится ежемесячно равными долями, не</w:t>
      </w:r>
      <w:r w:rsidRPr="00274E6B">
        <w:rPr>
          <w:rFonts w:ascii="Times New Roman" w:hAnsi="Times New Roman" w:cs="Times New Roman"/>
          <w:sz w:val="26"/>
          <w:szCs w:val="26"/>
        </w:rPr>
        <w:t xml:space="preserve"> позднее 10-го числа отчетного месяца из бюджета поселения в бюджет муниципального района.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340EDC" w:rsidRPr="00274E6B" w:rsidRDefault="00340EDC" w:rsidP="00340EDC">
      <w:pPr>
        <w:pStyle w:val="ConsPlusNormal"/>
        <w:ind w:left="72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 Администрация поселения: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3.1.1. 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ar49" w:history="1">
        <w:r w:rsidRPr="00274E6B">
          <w:rPr>
            <w:rFonts w:ascii="Times New Roman" w:hAnsi="Times New Roman" w:cs="Times New Roman"/>
            <w:sz w:val="26"/>
            <w:szCs w:val="26"/>
          </w:rPr>
          <w:t>пунктами 2.1</w:t>
        </w:r>
      </w:hyperlink>
      <w:r w:rsidRPr="00274E6B">
        <w:rPr>
          <w:rFonts w:ascii="Times New Roman" w:hAnsi="Times New Roman" w:cs="Times New Roman"/>
          <w:sz w:val="26"/>
          <w:szCs w:val="26"/>
        </w:rPr>
        <w:t xml:space="preserve">. – </w:t>
      </w:r>
      <w:hyperlink w:anchor="Par50" w:history="1">
        <w:r w:rsidRPr="00274E6B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Pr="00274E6B">
        <w:rPr>
          <w:rFonts w:ascii="Times New Roman" w:hAnsi="Times New Roman" w:cs="Times New Roman"/>
          <w:sz w:val="26"/>
          <w:szCs w:val="26"/>
        </w:rPr>
        <w:t>5. 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3.1.2. Предоставляет Администрации района необходимую информацию, материалы и документы, связанные с осуществлением полномочий.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3.1.3. Оказывает содействие Администрации района в разрешении вопросов, связанных с осуществлением полномочий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3.1.4. Обеспечивает </w:t>
      </w:r>
      <w:proofErr w:type="gramStart"/>
      <w:r w:rsidRPr="00274E6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74E6B">
        <w:rPr>
          <w:rFonts w:ascii="Times New Roman" w:hAnsi="Times New Roman" w:cs="Times New Roman"/>
          <w:sz w:val="26"/>
          <w:szCs w:val="26"/>
        </w:rPr>
        <w:t xml:space="preserve">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</w:t>
      </w:r>
      <w:proofErr w:type="gramStart"/>
      <w:r w:rsidRPr="00274E6B">
        <w:rPr>
          <w:rFonts w:ascii="Times New Roman" w:hAnsi="Times New Roman" w:cs="Times New Roman"/>
          <w:sz w:val="26"/>
          <w:szCs w:val="26"/>
        </w:rPr>
        <w:t>с даты выявления</w:t>
      </w:r>
      <w:proofErr w:type="gramEnd"/>
      <w:r w:rsidRPr="00274E6B">
        <w:rPr>
          <w:rFonts w:ascii="Times New Roman" w:hAnsi="Times New Roman" w:cs="Times New Roman"/>
          <w:sz w:val="26"/>
          <w:szCs w:val="26"/>
        </w:rPr>
        <w:t xml:space="preserve"> нарушений.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3.1.5. Запрашивает в установленном порядке у Администрации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3.1.6. Обеспечивает проведение</w:t>
      </w:r>
      <w:r>
        <w:rPr>
          <w:rFonts w:ascii="Times New Roman" w:hAnsi="Times New Roman" w:cs="Times New Roman"/>
          <w:sz w:val="26"/>
          <w:szCs w:val="26"/>
        </w:rPr>
        <w:t xml:space="preserve"> текущих и капитальных ремонтов, а также создает необходимые условия для функционирования </w:t>
      </w:r>
      <w:r w:rsidRPr="00274E6B">
        <w:rPr>
          <w:rFonts w:ascii="Times New Roman" w:hAnsi="Times New Roman" w:cs="Times New Roman"/>
          <w:sz w:val="26"/>
          <w:szCs w:val="26"/>
        </w:rPr>
        <w:t xml:space="preserve">недвижимого имущества, являющегося муниципальной собственностью </w:t>
      </w:r>
      <w:proofErr w:type="spellStart"/>
      <w:r w:rsidR="00E213CF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, необходимого для осуществления переданных полномочий</w:t>
      </w:r>
      <w:r w:rsidRPr="00274E6B">
        <w:rPr>
          <w:rFonts w:ascii="Times New Roman" w:hAnsi="Times New Roman" w:cs="Times New Roman"/>
          <w:sz w:val="26"/>
          <w:szCs w:val="26"/>
        </w:rPr>
        <w:t>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 Администрация района: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3.2.1. Осуществляет полномочия в соответствии с </w:t>
      </w:r>
      <w:hyperlink w:anchor="Par24" w:history="1">
        <w:r w:rsidRPr="00274E6B">
          <w:rPr>
            <w:rFonts w:ascii="Times New Roman" w:hAnsi="Times New Roman" w:cs="Times New Roman"/>
            <w:sz w:val="26"/>
            <w:szCs w:val="26"/>
          </w:rPr>
          <w:t>пунктом 1.</w:t>
        </w:r>
      </w:hyperlink>
      <w:r w:rsidRPr="00274E6B">
        <w:rPr>
          <w:rFonts w:ascii="Times New Roman" w:hAnsi="Times New Roman" w:cs="Times New Roman"/>
          <w:sz w:val="26"/>
          <w:szCs w:val="26"/>
        </w:rPr>
        <w:t>1. настоящего Соглашения и действующим законодательством в пределах, выделенных на эти цели финансовых средств.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3.2.2. Распоряжается переданными ей финансовыми средствами по целевому назначению.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3.2.3. Запрашивает у администрации </w:t>
      </w:r>
      <w:proofErr w:type="spellStart"/>
      <w:r w:rsidR="00E213CF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 документы, отчеты и иную информацию, связанную со статистическими показателями, характеризующими состояние сферы культуры </w:t>
      </w:r>
      <w:proofErr w:type="spellStart"/>
      <w:r w:rsidR="00E213CF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74E6B">
        <w:rPr>
          <w:rFonts w:ascii="Times New Roman" w:hAnsi="Times New Roman" w:cs="Times New Roman"/>
          <w:sz w:val="26"/>
          <w:szCs w:val="26"/>
        </w:rPr>
        <w:t>. 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74E6B">
        <w:rPr>
          <w:rFonts w:ascii="Times New Roman" w:hAnsi="Times New Roman" w:cs="Times New Roman"/>
          <w:sz w:val="26"/>
          <w:szCs w:val="26"/>
        </w:rPr>
        <w:t>. Ежеквартально,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274E6B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274E6B">
        <w:rPr>
          <w:rFonts w:ascii="Times New Roman" w:hAnsi="Times New Roman" w:cs="Times New Roman"/>
          <w:sz w:val="26"/>
          <w:szCs w:val="26"/>
        </w:rPr>
        <w:t>я осуществления полномочий по форме согласно приложению № 1 к настоящему Соглашению.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74E6B">
        <w:rPr>
          <w:rFonts w:ascii="Times New Roman" w:hAnsi="Times New Roman" w:cs="Times New Roman"/>
          <w:sz w:val="26"/>
          <w:szCs w:val="26"/>
        </w:rPr>
        <w:t xml:space="preserve">. В случае невозможности надлежащего осуществления полномочий Администрация района сообщает об этом в письменной форме Администрации </w:t>
      </w:r>
      <w:r w:rsidRPr="00274E6B">
        <w:rPr>
          <w:rFonts w:ascii="Times New Roman" w:hAnsi="Times New Roman" w:cs="Times New Roman"/>
          <w:sz w:val="26"/>
          <w:szCs w:val="26"/>
        </w:rPr>
        <w:lastRenderedPageBreak/>
        <w:t xml:space="preserve">поселения. Администрация поселения рассматривает такое сообщение в течение 15 дней </w:t>
      </w:r>
      <w:proofErr w:type="gramStart"/>
      <w:r w:rsidRPr="00274E6B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274E6B">
        <w:rPr>
          <w:rFonts w:ascii="Times New Roman" w:hAnsi="Times New Roman" w:cs="Times New Roman"/>
          <w:sz w:val="26"/>
          <w:szCs w:val="26"/>
        </w:rPr>
        <w:t xml:space="preserve"> его поступления.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74E6B">
        <w:rPr>
          <w:rFonts w:ascii="Times New Roman" w:hAnsi="Times New Roman" w:cs="Times New Roman"/>
          <w:sz w:val="26"/>
          <w:szCs w:val="26"/>
        </w:rPr>
        <w:t>. Стороны имеют право принимать иные меры, необходимые для реализации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274E6B" w:rsidRDefault="00340EDC" w:rsidP="00340E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4. Срок осуществления полномочий и основания</w:t>
      </w:r>
    </w:p>
    <w:p w:rsidR="00340EDC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прекращения настоящего соглашения</w:t>
      </w:r>
    </w:p>
    <w:p w:rsidR="00340EDC" w:rsidRPr="00274E6B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4.1. Настоящее Соглашение </w:t>
      </w:r>
      <w:r>
        <w:rPr>
          <w:rFonts w:ascii="Times New Roman" w:hAnsi="Times New Roman" w:cs="Times New Roman"/>
          <w:sz w:val="26"/>
          <w:szCs w:val="26"/>
        </w:rPr>
        <w:t xml:space="preserve">вступает в силу после официального опубликования и </w:t>
      </w:r>
      <w:r w:rsidRPr="00274E6B">
        <w:rPr>
          <w:rFonts w:ascii="Times New Roman" w:hAnsi="Times New Roman" w:cs="Times New Roman"/>
          <w:sz w:val="26"/>
          <w:szCs w:val="26"/>
        </w:rPr>
        <w:t>действует с «</w:t>
      </w:r>
      <w:r w:rsidR="0070150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1» </w:t>
      </w:r>
      <w:r w:rsidR="00701507">
        <w:rPr>
          <w:rFonts w:ascii="Times New Roman" w:hAnsi="Times New Roman" w:cs="Times New Roman"/>
          <w:sz w:val="26"/>
          <w:szCs w:val="26"/>
        </w:rPr>
        <w:t>января</w:t>
      </w:r>
      <w:r w:rsidRPr="00274E6B">
        <w:rPr>
          <w:rFonts w:ascii="Times New Roman" w:hAnsi="Times New Roman" w:cs="Times New Roman"/>
          <w:sz w:val="26"/>
          <w:szCs w:val="26"/>
        </w:rPr>
        <w:t xml:space="preserve"> 202</w:t>
      </w:r>
      <w:r w:rsidR="00701507">
        <w:rPr>
          <w:rFonts w:ascii="Times New Roman" w:hAnsi="Times New Roman" w:cs="Times New Roman"/>
          <w:sz w:val="26"/>
          <w:szCs w:val="26"/>
        </w:rPr>
        <w:t>5</w:t>
      </w:r>
      <w:r w:rsidRPr="00274E6B">
        <w:rPr>
          <w:rFonts w:ascii="Times New Roman" w:hAnsi="Times New Roman" w:cs="Times New Roman"/>
          <w:sz w:val="26"/>
          <w:szCs w:val="26"/>
        </w:rPr>
        <w:t xml:space="preserve"> года по «31» декабря 202</w:t>
      </w:r>
      <w:r w:rsidR="00701507">
        <w:rPr>
          <w:rFonts w:ascii="Times New Roman" w:hAnsi="Times New Roman" w:cs="Times New Roman"/>
          <w:sz w:val="26"/>
          <w:szCs w:val="26"/>
        </w:rPr>
        <w:t>9</w:t>
      </w:r>
      <w:r w:rsidRPr="00274E6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4.2. Осуществление полномочий по настоящему Соглашению обеспечивается Администрацией района в период действия настоящего </w:t>
      </w:r>
      <w:proofErr w:type="gramStart"/>
      <w:r w:rsidRPr="00274E6B">
        <w:rPr>
          <w:rFonts w:ascii="Times New Roman" w:hAnsi="Times New Roman" w:cs="Times New Roman"/>
          <w:sz w:val="26"/>
          <w:szCs w:val="26"/>
        </w:rPr>
        <w:t>Соглашения</w:t>
      </w:r>
      <w:proofErr w:type="gramEnd"/>
      <w:r w:rsidRPr="00274E6B">
        <w:rPr>
          <w:rFonts w:ascii="Times New Roman" w:hAnsi="Times New Roman" w:cs="Times New Roman"/>
          <w:sz w:val="26"/>
          <w:szCs w:val="26"/>
        </w:rPr>
        <w:t xml:space="preserve"> и прекращаются вместе с истечением срока действия настоящего Соглашения, указанного в п. 4.1.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 Действие настоящего Соглашени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74E6B">
        <w:rPr>
          <w:rFonts w:ascii="Times New Roman" w:hAnsi="Times New Roman" w:cs="Times New Roman"/>
          <w:sz w:val="26"/>
          <w:szCs w:val="26"/>
        </w:rPr>
        <w:t xml:space="preserve"> может быть прекращено досрочно (до истечения срока его действия):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4.3.2. В одностороннем порядке настоящее Соглашения расторгается в случае: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4.3.3. В судебном порядке на основании решения суда.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4.6.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4.7.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</w:t>
      </w:r>
      <w:proofErr w:type="gramStart"/>
      <w:r w:rsidRPr="00274E6B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274E6B">
        <w:rPr>
          <w:rFonts w:ascii="Times New Roman" w:hAnsi="Times New Roman" w:cs="Times New Roman"/>
          <w:sz w:val="26"/>
          <w:szCs w:val="26"/>
        </w:rPr>
        <w:t xml:space="preserve"> Соглашения о расторжении или получения письменного уведомления о расторжении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340EDC" w:rsidRPr="00274E6B" w:rsidRDefault="00340EDC" w:rsidP="00340EDC">
      <w:pPr>
        <w:pStyle w:val="ConsPlusNormal"/>
        <w:ind w:left="108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lastRenderedPageBreak/>
        <w:t>5.3. Все уведомления, заявления и сообщения направляются Сторонами в письменной форме.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5.6. Настоящее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:rsidR="00340EDC" w:rsidRPr="00274E6B" w:rsidRDefault="00340EDC" w:rsidP="00340E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2A6FB8" w:rsidRDefault="00340EDC" w:rsidP="00340E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2A6FB8">
        <w:rPr>
          <w:rFonts w:ascii="Times New Roman" w:hAnsi="Times New Roman" w:cs="Times New Roman"/>
          <w:b/>
          <w:sz w:val="26"/>
          <w:szCs w:val="26"/>
        </w:rPr>
        <w:t>. Реквизиты сторон</w:t>
      </w:r>
    </w:p>
    <w:p w:rsidR="00340EDC" w:rsidRPr="002A6FB8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0EDC" w:rsidRPr="00274E6B" w:rsidTr="001B0768">
        <w:tc>
          <w:tcPr>
            <w:tcW w:w="4785" w:type="dxa"/>
          </w:tcPr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proofErr w:type="gramEnd"/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М.Н. </w:t>
            </w:r>
            <w:proofErr w:type="spellStart"/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Янцов</w:t>
            </w:r>
            <w:proofErr w:type="spellEnd"/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«__» ________________ 202</w:t>
            </w:r>
            <w:r w:rsidRPr="005560B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6" w:type="dxa"/>
          </w:tcPr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Глава  </w:t>
            </w:r>
          </w:p>
          <w:p w:rsidR="00340EDC" w:rsidRPr="00274E6B" w:rsidRDefault="00E213CF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proofErr w:type="spellEnd"/>
            <w:r w:rsidR="00340EDC"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340EDC" w:rsidRPr="00274E6B" w:rsidRDefault="00E213CF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__________________Л.А.</w:t>
            </w:r>
            <w:r w:rsidR="003C2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Поваляева</w:t>
            </w: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«__» _________________ 202</w:t>
            </w:r>
            <w:r w:rsidRPr="005560B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</w:p>
        </w:tc>
      </w:tr>
    </w:tbl>
    <w:p w:rsidR="00340EDC" w:rsidRDefault="00340EDC" w:rsidP="00340EDC">
      <w:pPr>
        <w:jc w:val="center"/>
        <w:rPr>
          <w:b/>
          <w:caps/>
          <w:sz w:val="28"/>
          <w:szCs w:val="28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13CF" w:rsidRPr="00D77685" w:rsidRDefault="00701507" w:rsidP="00E213C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213CF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E213CF">
        <w:rPr>
          <w:rFonts w:ascii="Times New Roman" w:hAnsi="Times New Roman" w:cs="Times New Roman"/>
          <w:sz w:val="26"/>
          <w:szCs w:val="26"/>
        </w:rPr>
        <w:t xml:space="preserve"> </w:t>
      </w:r>
      <w:r w:rsidR="00E213CF" w:rsidRPr="00D7768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701507" w:rsidRPr="00D77685" w:rsidRDefault="00701507" w:rsidP="0070150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D77685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</w:p>
    <w:p w:rsidR="00701507" w:rsidRPr="00D77685" w:rsidRDefault="00701507" w:rsidP="0070150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Pr="00D77685">
        <w:rPr>
          <w:rFonts w:ascii="Times New Roman" w:hAnsi="Times New Roman" w:cs="Times New Roman"/>
          <w:sz w:val="26"/>
          <w:szCs w:val="26"/>
        </w:rPr>
        <w:t xml:space="preserve">      </w:t>
      </w:r>
      <w:r w:rsidR="00E213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Л.А.</w:t>
      </w:r>
      <w:r w:rsidR="003C276F">
        <w:rPr>
          <w:rFonts w:ascii="Times New Roman" w:hAnsi="Times New Roman" w:cs="Times New Roman"/>
          <w:sz w:val="26"/>
          <w:szCs w:val="26"/>
        </w:rPr>
        <w:t xml:space="preserve"> </w:t>
      </w:r>
      <w:r w:rsidR="00E213CF">
        <w:rPr>
          <w:rFonts w:ascii="Times New Roman" w:hAnsi="Times New Roman" w:cs="Times New Roman"/>
          <w:sz w:val="26"/>
          <w:szCs w:val="26"/>
        </w:rPr>
        <w:t>Поваляева</w:t>
      </w:r>
    </w:p>
    <w:p w:rsidR="00701507" w:rsidRPr="00D77685" w:rsidRDefault="00701507" w:rsidP="0070150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5231"/>
      </w:tblGrid>
      <w:tr w:rsidR="00340EDC" w:rsidTr="001B0768">
        <w:tc>
          <w:tcPr>
            <w:tcW w:w="4503" w:type="dxa"/>
          </w:tcPr>
          <w:p w:rsidR="00340EDC" w:rsidRDefault="00340EDC" w:rsidP="001B0768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351" w:type="dxa"/>
          </w:tcPr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EDC" w:rsidRPr="003B7C9E" w:rsidRDefault="00340EDC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к Соглашению </w:t>
            </w:r>
          </w:p>
          <w:p w:rsidR="00340EDC" w:rsidRPr="003B7C9E" w:rsidRDefault="00340EDC" w:rsidP="001B0768">
            <w:pPr>
              <w:ind w:left="-91"/>
              <w:rPr>
                <w:rFonts w:ascii="Times New Roman" w:hAnsi="Times New Roman" w:cs="Times New Roman"/>
                <w:sz w:val="26"/>
                <w:szCs w:val="26"/>
              </w:rPr>
            </w:pP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>от «__»_________ 202</w:t>
            </w:r>
            <w:r w:rsidRPr="005560B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340EDC" w:rsidRDefault="00340EDC" w:rsidP="00E213CF">
            <w:pPr>
              <w:ind w:left="-91"/>
              <w:rPr>
                <w:b/>
                <w:caps/>
                <w:sz w:val="28"/>
                <w:szCs w:val="28"/>
              </w:rPr>
            </w:pP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между администрацией Павловского муниципального района Воронежской области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>дминистрацией</w:t>
            </w:r>
            <w:r w:rsidR="00E213C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E213CF"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proofErr w:type="spellEnd"/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      </w:r>
          </w:p>
        </w:tc>
      </w:tr>
    </w:tbl>
    <w:p w:rsidR="00340EDC" w:rsidRPr="003B7C9E" w:rsidRDefault="00340EDC" w:rsidP="00340EDC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Pr="003B7C9E" w:rsidRDefault="00340EDC" w:rsidP="00340EDC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ОТЧЕТ</w:t>
      </w:r>
    </w:p>
    <w:p w:rsidR="00340EDC" w:rsidRPr="003B7C9E" w:rsidRDefault="00340EDC" w:rsidP="00340ED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B7C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об использовании иных межбюджетных трансфертов предоставляемых из бюджета </w:t>
      </w:r>
      <w:proofErr w:type="spellStart"/>
      <w:r w:rsidR="00E213C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Ливенского</w:t>
      </w:r>
      <w:proofErr w:type="spellEnd"/>
      <w:r w:rsidRPr="003B7C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:rsidR="00340EDC" w:rsidRDefault="00340EDC" w:rsidP="00340EDC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Pr="003B7C9E" w:rsidRDefault="00340EDC" w:rsidP="00340EDC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7C9E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Периодичность: квартальный                                           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915"/>
      </w:tblGrid>
      <w:tr w:rsidR="00340EDC" w:rsidRPr="003B7C9E" w:rsidTr="001B0768">
        <w:tc>
          <w:tcPr>
            <w:tcW w:w="9606" w:type="dxa"/>
            <w:gridSpan w:val="2"/>
            <w:shd w:val="clear" w:color="auto" w:fill="auto"/>
          </w:tcPr>
          <w:p w:rsidR="00340EDC" w:rsidRPr="003B7C9E" w:rsidRDefault="00340EDC" w:rsidP="00E213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Поступило МБТ из бюджета </w:t>
            </w:r>
            <w:proofErr w:type="spellStart"/>
            <w:r w:rsidR="00E213C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Ливенского</w:t>
            </w:r>
            <w:proofErr w:type="spellEnd"/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</w:t>
            </w:r>
          </w:p>
        </w:tc>
      </w:tr>
      <w:tr w:rsidR="00340EDC" w:rsidRPr="003B7C9E" w:rsidTr="001B0768">
        <w:trPr>
          <w:trHeight w:val="461"/>
        </w:trPr>
        <w:tc>
          <w:tcPr>
            <w:tcW w:w="4672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сумма, руб.</w:t>
            </w:r>
          </w:p>
        </w:tc>
      </w:tr>
      <w:tr w:rsidR="00340EDC" w:rsidRPr="003B7C9E" w:rsidTr="001B0768">
        <w:tc>
          <w:tcPr>
            <w:tcW w:w="4672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0EDC" w:rsidRPr="003B7C9E" w:rsidTr="001B0768">
        <w:tc>
          <w:tcPr>
            <w:tcW w:w="4672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0EDC" w:rsidRPr="003B7C9E" w:rsidTr="001B0768">
        <w:tc>
          <w:tcPr>
            <w:tcW w:w="4672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</w:tr>
    </w:tbl>
    <w:p w:rsidR="00340EDC" w:rsidRPr="003B7C9E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206"/>
        <w:gridCol w:w="2197"/>
        <w:gridCol w:w="2467"/>
      </w:tblGrid>
      <w:tr w:rsidR="00340EDC" w:rsidRPr="003B7C9E" w:rsidTr="001B0768">
        <w:tc>
          <w:tcPr>
            <w:tcW w:w="9606" w:type="dxa"/>
            <w:gridSpan w:val="4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Кассовые расходы бюджета Павловского муниципального района Воронежской области на осуществление переданных полномочий</w:t>
            </w:r>
          </w:p>
        </w:tc>
      </w:tr>
      <w:tr w:rsidR="00340EDC" w:rsidRPr="003B7C9E" w:rsidTr="001B0768">
        <w:tc>
          <w:tcPr>
            <w:tcW w:w="2716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КВАРТАЛ</w:t>
            </w:r>
          </w:p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 фактически выполненных работ, руб.</w:t>
            </w:r>
          </w:p>
        </w:tc>
      </w:tr>
      <w:tr w:rsidR="00340EDC" w:rsidRPr="003B7C9E" w:rsidTr="001B0768">
        <w:tc>
          <w:tcPr>
            <w:tcW w:w="2716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0EDC" w:rsidRPr="003B7C9E" w:rsidTr="001B0768">
        <w:tc>
          <w:tcPr>
            <w:tcW w:w="2716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340EDC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213CF" w:rsidRPr="00D77685" w:rsidRDefault="00E029A4" w:rsidP="00E213C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213CF" w:rsidRPr="00E213CF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E213CF">
        <w:rPr>
          <w:rFonts w:ascii="Times New Roman" w:hAnsi="Times New Roman" w:cs="Times New Roman"/>
          <w:sz w:val="26"/>
          <w:szCs w:val="26"/>
        </w:rPr>
        <w:t xml:space="preserve"> </w:t>
      </w:r>
      <w:r w:rsidR="00E213CF" w:rsidRPr="00D7768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E029A4" w:rsidRPr="00D77685" w:rsidRDefault="00E029A4" w:rsidP="00E029A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D77685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</w:p>
    <w:p w:rsidR="00E029A4" w:rsidRPr="00D77685" w:rsidRDefault="00E029A4" w:rsidP="00E029A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Pr="00D77685">
        <w:rPr>
          <w:rFonts w:ascii="Times New Roman" w:hAnsi="Times New Roman" w:cs="Times New Roman"/>
          <w:sz w:val="26"/>
          <w:szCs w:val="26"/>
        </w:rPr>
        <w:t xml:space="preserve">      </w:t>
      </w:r>
      <w:r w:rsidR="00E213CF">
        <w:rPr>
          <w:rFonts w:ascii="Times New Roman" w:hAnsi="Times New Roman" w:cs="Times New Roman"/>
          <w:sz w:val="26"/>
          <w:szCs w:val="26"/>
        </w:rPr>
        <w:t xml:space="preserve">                                                 Л.А.</w:t>
      </w:r>
      <w:r w:rsidR="003C276F">
        <w:rPr>
          <w:rFonts w:ascii="Times New Roman" w:hAnsi="Times New Roman" w:cs="Times New Roman"/>
          <w:sz w:val="26"/>
          <w:szCs w:val="26"/>
        </w:rPr>
        <w:t xml:space="preserve"> </w:t>
      </w:r>
      <w:r w:rsidR="00E213CF">
        <w:rPr>
          <w:rFonts w:ascii="Times New Roman" w:hAnsi="Times New Roman" w:cs="Times New Roman"/>
          <w:sz w:val="26"/>
          <w:szCs w:val="26"/>
        </w:rPr>
        <w:t>Поваляева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853"/>
      </w:tblGrid>
      <w:tr w:rsidR="00340EDC" w:rsidRPr="0054047B" w:rsidTr="00E029A4">
        <w:tc>
          <w:tcPr>
            <w:tcW w:w="4718" w:type="dxa"/>
          </w:tcPr>
          <w:p w:rsidR="00340EDC" w:rsidRPr="0054047B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53" w:type="dxa"/>
          </w:tcPr>
          <w:p w:rsidR="00E213CF" w:rsidRDefault="00E213CF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3CF" w:rsidRDefault="00E213CF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EDC" w:rsidRDefault="00340ED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047B"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701507" w:rsidRDefault="00701507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1507" w:rsidRPr="0054047B" w:rsidRDefault="00701507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40EDC" w:rsidRPr="0054047B" w:rsidRDefault="00340ED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047B">
              <w:rPr>
                <w:rFonts w:ascii="Times New Roman" w:hAnsi="Times New Roman" w:cs="Times New Roman"/>
                <w:sz w:val="26"/>
                <w:szCs w:val="26"/>
              </w:rPr>
              <w:t>решени</w:t>
            </w:r>
            <w:r w:rsidR="00701507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54047B">
              <w:rPr>
                <w:rFonts w:ascii="Times New Roman" w:hAnsi="Times New Roman" w:cs="Times New Roman"/>
                <w:sz w:val="26"/>
                <w:szCs w:val="26"/>
              </w:rPr>
              <w:t xml:space="preserve"> Совета народных депутатов</w:t>
            </w:r>
          </w:p>
          <w:p w:rsidR="00340EDC" w:rsidRDefault="00CA2329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0EDC" w:rsidRPr="0054047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701507" w:rsidRPr="0054047B" w:rsidRDefault="00701507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3C276F" w:rsidRPr="006802C2" w:rsidRDefault="003C276F" w:rsidP="003C2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10.09.2024 № 287</w:t>
            </w:r>
          </w:p>
          <w:p w:rsidR="00340EDC" w:rsidRPr="0054047B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40EDC" w:rsidRPr="0054047B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54047B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0EDC" w:rsidRPr="0054047B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047B">
        <w:rPr>
          <w:rFonts w:ascii="Times New Roman" w:hAnsi="Times New Roman" w:cs="Times New Roman"/>
          <w:bCs/>
          <w:sz w:val="26"/>
          <w:szCs w:val="26"/>
        </w:rPr>
        <w:t>ПОРЯДОК И УСЛОВИЯ</w:t>
      </w:r>
    </w:p>
    <w:p w:rsidR="00340EDC" w:rsidRPr="0054047B" w:rsidRDefault="00340EDC" w:rsidP="00340E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bCs/>
          <w:sz w:val="26"/>
          <w:szCs w:val="26"/>
        </w:rPr>
        <w:t>предоставления межбюджетных трансфертов, предоставляемых из бюджета</w:t>
      </w:r>
      <w:r w:rsidR="00CA232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A2329">
        <w:rPr>
          <w:rFonts w:ascii="Times New Roman" w:hAnsi="Times New Roman" w:cs="Times New Roman"/>
          <w:bCs/>
          <w:sz w:val="26"/>
          <w:szCs w:val="26"/>
        </w:rPr>
        <w:t>Ливенского</w:t>
      </w:r>
      <w:proofErr w:type="spellEnd"/>
      <w:r w:rsidRPr="0054047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>на осуществление части полномочий сельского поселения по решению вопросов местного значения в сфере культуры</w:t>
      </w:r>
    </w:p>
    <w:p w:rsidR="00340EDC" w:rsidRPr="0054047B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proofErr w:type="spellStart"/>
      <w:r w:rsidR="00CA2329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CA2329">
        <w:rPr>
          <w:rFonts w:ascii="Times New Roman" w:hAnsi="Times New Roman" w:cs="Times New Roman"/>
          <w:sz w:val="26"/>
          <w:szCs w:val="26"/>
        </w:rPr>
        <w:t xml:space="preserve"> </w:t>
      </w:r>
      <w:r w:rsidRPr="0054047B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Воронежской области бюджету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 xml:space="preserve"> на осуществление части полномочий поселения по решению вопросов местного значения в сфере культуры.</w:t>
      </w:r>
    </w:p>
    <w:p w:rsidR="00340EDC" w:rsidRPr="0054047B" w:rsidRDefault="00340EDC" w:rsidP="00340ED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4047B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 об осуществлении полномочий по обеспечению жителей сельского поселения услугами организаций культуры и участию в сохранении, возрождении и развитии народных художественных промыслов.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3. Размер межбюджетных трансфертов определяется в соответствии с </w:t>
      </w:r>
      <w:hyperlink w:anchor="Par33" w:history="1">
        <w:r w:rsidRPr="0054047B">
          <w:rPr>
            <w:rFonts w:ascii="Times New Roman" w:hAnsi="Times New Roman" w:cs="Times New Roman"/>
            <w:sz w:val="26"/>
            <w:szCs w:val="26"/>
          </w:rPr>
          <w:t>Методикой</w:t>
        </w:r>
      </w:hyperlink>
      <w:r w:rsidRPr="0054047B">
        <w:rPr>
          <w:rFonts w:ascii="Times New Roman" w:hAnsi="Times New Roman" w:cs="Times New Roman"/>
          <w:sz w:val="26"/>
          <w:szCs w:val="26"/>
        </w:rPr>
        <w:t xml:space="preserve"> расчета межбюджетных трансфертов, предоставляемых из бюджета</w:t>
      </w:r>
      <w:r w:rsidR="00CA23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2329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54047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>на осуществление части полномочий поселения по решению вопросов местного значения в сфере культуры.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>4. Межбюджетные трансферты равными частями ежемесячно, не позднее 10-го числа отчетного месяца, перечисля</w:t>
      </w:r>
      <w:r>
        <w:rPr>
          <w:rFonts w:ascii="Times New Roman" w:hAnsi="Times New Roman" w:cs="Times New Roman"/>
          <w:sz w:val="26"/>
          <w:szCs w:val="26"/>
        </w:rPr>
        <w:t xml:space="preserve">ются из бюджета </w:t>
      </w:r>
      <w:proofErr w:type="spellStart"/>
      <w:r w:rsidR="00CA2329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047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 xml:space="preserve">в бюджет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>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54047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 xml:space="preserve">ежеквартально, не позднее </w:t>
      </w:r>
      <w:r w:rsidR="00701507">
        <w:rPr>
          <w:rFonts w:ascii="Times New Roman" w:hAnsi="Times New Roman" w:cs="Times New Roman"/>
          <w:sz w:val="26"/>
          <w:szCs w:val="26"/>
        </w:rPr>
        <w:t xml:space="preserve"> </w:t>
      </w:r>
      <w:r w:rsidRPr="0054047B">
        <w:rPr>
          <w:rFonts w:ascii="Times New Roman" w:hAnsi="Times New Roman" w:cs="Times New Roman"/>
          <w:sz w:val="26"/>
          <w:szCs w:val="26"/>
        </w:rPr>
        <w:t xml:space="preserve">20-го числа месяца, следующего за отчетным периодом, направляет в администрацию </w:t>
      </w:r>
      <w:proofErr w:type="spellStart"/>
      <w:r w:rsidR="00CA2329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CA2329">
        <w:rPr>
          <w:rFonts w:ascii="Times New Roman" w:hAnsi="Times New Roman" w:cs="Times New Roman"/>
          <w:sz w:val="26"/>
          <w:szCs w:val="26"/>
        </w:rPr>
        <w:t xml:space="preserve"> </w:t>
      </w:r>
      <w:r w:rsidRPr="0054047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 xml:space="preserve">отчет о расходах бюджета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 xml:space="preserve">, источником финансового обеспечения которых являются межбюджетные трансферты, предоставленные бюджетом </w:t>
      </w:r>
      <w:proofErr w:type="spellStart"/>
      <w:r w:rsidR="00CA2329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CA2329">
        <w:rPr>
          <w:rFonts w:ascii="Times New Roman" w:hAnsi="Times New Roman" w:cs="Times New Roman"/>
          <w:sz w:val="26"/>
          <w:szCs w:val="26"/>
        </w:rPr>
        <w:t xml:space="preserve"> </w:t>
      </w:r>
      <w:r w:rsidRPr="0054047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lastRenderedPageBreak/>
        <w:t xml:space="preserve">6. Администрация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>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7. При установлении отсутствия потребности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>в межбюджетных трансфертах их остаток, либо часть остатка подлежит возврату в доход бюджета</w:t>
      </w:r>
      <w:r w:rsidR="00CA23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2329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54047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>.</w:t>
      </w:r>
    </w:p>
    <w:p w:rsidR="00340EDC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54047B" w:rsidRDefault="00340EDC" w:rsidP="00340ED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2329" w:rsidRPr="00701507" w:rsidRDefault="00340EDC" w:rsidP="00CA232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0150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A2329" w:rsidRPr="00CA23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2329" w:rsidRPr="00CA2329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CA2329">
        <w:rPr>
          <w:rFonts w:ascii="Times New Roman" w:hAnsi="Times New Roman" w:cs="Times New Roman"/>
          <w:sz w:val="26"/>
          <w:szCs w:val="26"/>
        </w:rPr>
        <w:t xml:space="preserve"> </w:t>
      </w:r>
      <w:r w:rsidR="00CA2329" w:rsidRPr="0070150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340EDC" w:rsidRPr="00701507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701507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</w:p>
    <w:p w:rsidR="00340EDC" w:rsidRPr="00701507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01507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Pr="00701507">
        <w:rPr>
          <w:rFonts w:ascii="Times New Roman" w:hAnsi="Times New Roman" w:cs="Times New Roman"/>
          <w:sz w:val="26"/>
          <w:szCs w:val="26"/>
        </w:rPr>
        <w:t xml:space="preserve">      </w:t>
      </w:r>
      <w:r w:rsidR="00CA2329">
        <w:rPr>
          <w:rFonts w:ascii="Times New Roman" w:hAnsi="Times New Roman" w:cs="Times New Roman"/>
          <w:sz w:val="26"/>
          <w:szCs w:val="26"/>
        </w:rPr>
        <w:t xml:space="preserve">                                                Л.А.</w:t>
      </w:r>
      <w:r w:rsidR="005B1AB9">
        <w:rPr>
          <w:rFonts w:ascii="Times New Roman" w:hAnsi="Times New Roman" w:cs="Times New Roman"/>
          <w:sz w:val="26"/>
          <w:szCs w:val="26"/>
        </w:rPr>
        <w:t xml:space="preserve"> </w:t>
      </w:r>
      <w:r w:rsidR="00CA2329">
        <w:rPr>
          <w:rFonts w:ascii="Times New Roman" w:hAnsi="Times New Roman" w:cs="Times New Roman"/>
          <w:sz w:val="26"/>
          <w:szCs w:val="26"/>
        </w:rPr>
        <w:t>Поваляева</w:t>
      </w:r>
    </w:p>
    <w:p w:rsidR="00340EDC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0EDC" w:rsidRDefault="00340EDC" w:rsidP="00340ED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821"/>
      </w:tblGrid>
      <w:tr w:rsidR="00340EDC" w:rsidRPr="00607AB7" w:rsidTr="001B0768">
        <w:tc>
          <w:tcPr>
            <w:tcW w:w="4926" w:type="dxa"/>
          </w:tcPr>
          <w:p w:rsidR="00340EDC" w:rsidRPr="00607AB7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0EDC" w:rsidRPr="00607AB7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340EDC" w:rsidRDefault="00340ED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7AB7">
              <w:rPr>
                <w:rFonts w:ascii="Times New Roman" w:hAnsi="Times New Roman" w:cs="Times New Roman"/>
                <w:sz w:val="26"/>
                <w:szCs w:val="26"/>
              </w:rPr>
              <w:t>Приложение № 3</w:t>
            </w:r>
          </w:p>
          <w:p w:rsidR="00E2738C" w:rsidRDefault="00E2738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38C" w:rsidRPr="00607AB7" w:rsidRDefault="00E2738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40EDC" w:rsidRPr="00607AB7" w:rsidRDefault="00E2738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решением</w:t>
            </w:r>
            <w:r w:rsidR="00340EDC" w:rsidRPr="00607AB7">
              <w:rPr>
                <w:rFonts w:ascii="Times New Roman" w:hAnsi="Times New Roman" w:cs="Times New Roman"/>
                <w:sz w:val="26"/>
                <w:szCs w:val="26"/>
              </w:rPr>
              <w:t xml:space="preserve"> Совета народных депутатов</w:t>
            </w:r>
          </w:p>
          <w:p w:rsidR="00340EDC" w:rsidRDefault="00070E9D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0EDC" w:rsidRPr="00607AB7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E2738C" w:rsidRPr="00607AB7" w:rsidRDefault="00E2738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5B1AB9" w:rsidRPr="006802C2" w:rsidRDefault="005B1AB9" w:rsidP="005B1A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10.09.2024 № 287</w:t>
            </w:r>
          </w:p>
          <w:p w:rsidR="00340EDC" w:rsidRPr="00607AB7" w:rsidRDefault="00340EDC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7AB7">
        <w:rPr>
          <w:rFonts w:ascii="Times New Roman" w:hAnsi="Times New Roman" w:cs="Times New Roman"/>
          <w:bCs/>
          <w:sz w:val="26"/>
          <w:szCs w:val="26"/>
        </w:rPr>
        <w:t>МЕТОДИКА</w:t>
      </w: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bCs/>
          <w:sz w:val="26"/>
          <w:szCs w:val="26"/>
        </w:rPr>
        <w:t>расчета межбюджетных трансфертов, предоставляемых из бюджета</w:t>
      </w:r>
      <w:r w:rsidR="00E2738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70E9D">
        <w:rPr>
          <w:rFonts w:ascii="Times New Roman" w:hAnsi="Times New Roman" w:cs="Times New Roman"/>
          <w:bCs/>
          <w:sz w:val="26"/>
          <w:szCs w:val="26"/>
        </w:rPr>
        <w:t>Ливенского</w:t>
      </w:r>
      <w:proofErr w:type="spellEnd"/>
      <w:r w:rsidR="00070E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Павловского муниципального района Воронежской области бюджету Павловского муниципального района Воронежской области на осуществление части полномочий поселения </w:t>
      </w:r>
      <w:r w:rsidRPr="00607AB7">
        <w:rPr>
          <w:rFonts w:ascii="Times New Roman" w:hAnsi="Times New Roman" w:cs="Times New Roman"/>
          <w:sz w:val="26"/>
          <w:szCs w:val="26"/>
        </w:rPr>
        <w:t>по решению вопросов местного значения в сфере культуры</w:t>
      </w: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0EDC" w:rsidRPr="00607AB7" w:rsidRDefault="00340EDC" w:rsidP="00340EDC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0EDC" w:rsidRPr="00607AB7" w:rsidRDefault="00340EDC" w:rsidP="0034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1.1. Настоящая методика устанавливает порядок определения объема финансовых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E9D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E2738C">
        <w:rPr>
          <w:rFonts w:ascii="Times New Roman" w:hAnsi="Times New Roman" w:cs="Times New Roman"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области, направляемых бюджету Павловского муниципального района Воронежской области на осуществление части полномочий </w:t>
      </w:r>
      <w:r w:rsidRPr="00607AB7"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  <w:r w:rsidRPr="00607AB7">
        <w:rPr>
          <w:rFonts w:ascii="Times New Roman" w:hAnsi="Times New Roman" w:cs="Times New Roman"/>
          <w:sz w:val="26"/>
          <w:szCs w:val="26"/>
        </w:rPr>
        <w:t>по решению вопросов местного значения в сфере культуры.</w:t>
      </w:r>
    </w:p>
    <w:p w:rsidR="00340EDC" w:rsidRPr="00607AB7" w:rsidRDefault="00340EDC" w:rsidP="00340E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07AB7">
        <w:rPr>
          <w:sz w:val="26"/>
          <w:szCs w:val="26"/>
        </w:rPr>
        <w:t>1.2. Межбюджетные трансферты, передаваемые из бюджета</w:t>
      </w:r>
      <w:r w:rsidR="00E2738C">
        <w:rPr>
          <w:sz w:val="26"/>
          <w:szCs w:val="26"/>
        </w:rPr>
        <w:t xml:space="preserve"> </w:t>
      </w:r>
      <w:proofErr w:type="spellStart"/>
      <w:r w:rsidR="00070E9D">
        <w:rPr>
          <w:sz w:val="26"/>
          <w:szCs w:val="26"/>
        </w:rPr>
        <w:t>Ливенского</w:t>
      </w:r>
      <w:proofErr w:type="spellEnd"/>
      <w:r w:rsidR="00070E9D">
        <w:rPr>
          <w:sz w:val="26"/>
          <w:szCs w:val="26"/>
        </w:rPr>
        <w:t xml:space="preserve"> </w:t>
      </w:r>
      <w:r w:rsidRPr="00607AB7">
        <w:rPr>
          <w:sz w:val="26"/>
          <w:szCs w:val="26"/>
        </w:rPr>
        <w:t>сельского поселения Павловского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 w:rsidR="00E2738C">
        <w:rPr>
          <w:sz w:val="26"/>
          <w:szCs w:val="26"/>
        </w:rPr>
        <w:t xml:space="preserve"> </w:t>
      </w:r>
      <w:proofErr w:type="spellStart"/>
      <w:r w:rsidR="00070E9D">
        <w:rPr>
          <w:sz w:val="26"/>
          <w:szCs w:val="26"/>
        </w:rPr>
        <w:t>Ливенского</w:t>
      </w:r>
      <w:proofErr w:type="spellEnd"/>
      <w:r w:rsidR="00070E9D">
        <w:rPr>
          <w:sz w:val="26"/>
          <w:szCs w:val="26"/>
        </w:rPr>
        <w:t xml:space="preserve"> </w:t>
      </w:r>
      <w:r w:rsidRPr="00607AB7">
        <w:rPr>
          <w:sz w:val="26"/>
          <w:szCs w:val="26"/>
        </w:rPr>
        <w:t>сельского поселения Павловского муниципального района Воронежской области на соответствующий финансовый год.</w:t>
      </w:r>
    </w:p>
    <w:p w:rsidR="00340EDC" w:rsidRPr="00607AB7" w:rsidRDefault="00340EDC" w:rsidP="00340ED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1.3. Ежегодный объём межбюджетных трансфертов, передаваемых из 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E9D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070E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в бюджет Павловского муниципального района Воронежской области на осуществление передаваемых полномочий, определяется при принятии 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E9D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на очередной финансовый год.</w:t>
      </w:r>
    </w:p>
    <w:p w:rsidR="00340EDC" w:rsidRPr="00607AB7" w:rsidRDefault="00340EDC" w:rsidP="00340ED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1.4. Ежегодный объём иных межбюджетных трансфертов может изменяться при уточнении бюджета</w:t>
      </w:r>
      <w:r w:rsidR="0007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E9D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в соответствии с Бюджетным кодексом Российской Федерации.</w:t>
      </w:r>
    </w:p>
    <w:p w:rsidR="00340EDC" w:rsidRPr="00607AB7" w:rsidRDefault="00340EDC" w:rsidP="00340EDC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</w:p>
    <w:p w:rsidR="00340EDC" w:rsidRPr="00607AB7" w:rsidRDefault="00340EDC" w:rsidP="00340EDC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Порядок расчета межбюджетных трансфертов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9F6C26" w:rsidRDefault="00340EDC" w:rsidP="00340EDC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Общая сумма межбюджетных трансфертов на оплату труда (с начислениями) работников, непосредственно осуществляющих полномочия,</w:t>
      </w:r>
      <w:r w:rsidR="00E2738C">
        <w:rPr>
          <w:rFonts w:ascii="Times New Roman" w:hAnsi="Times New Roman" w:cs="Times New Roman"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 xml:space="preserve">коммунальные услуги и материальные затраты, необходимые для осуществления </w:t>
      </w:r>
      <w:r w:rsidRPr="00607AB7">
        <w:rPr>
          <w:rFonts w:ascii="Times New Roman" w:hAnsi="Times New Roman" w:cs="Times New Roman"/>
          <w:sz w:val="26"/>
          <w:szCs w:val="26"/>
        </w:rPr>
        <w:lastRenderedPageBreak/>
        <w:t xml:space="preserve">работниками полномочий, рассчитывается по формуле: </w:t>
      </w: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мб.т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 xml:space="preserve">. = </w:t>
      </w: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о.т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 xml:space="preserve">. + </w:t>
      </w: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у.с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 xml:space="preserve">. + </w:t>
      </w: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м.з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proofErr w:type="gramStart"/>
      <w:r w:rsidRPr="009F6C26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9F6C26">
        <w:rPr>
          <w:rFonts w:ascii="Times New Roman" w:hAnsi="Times New Roman" w:cs="Times New Roman"/>
          <w:sz w:val="26"/>
          <w:szCs w:val="26"/>
        </w:rPr>
        <w:t>мб.т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</w:t>
      </w:r>
      <w:r w:rsidRPr="00607AB7">
        <w:rPr>
          <w:rFonts w:ascii="Times New Roman" w:hAnsi="Times New Roman" w:cs="Times New Roman"/>
          <w:sz w:val="26"/>
          <w:szCs w:val="26"/>
        </w:rPr>
        <w:t xml:space="preserve"> - размер межбюджетных трансфертов, необходимый для осуществления полномочий;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F6C26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9F6C26">
        <w:rPr>
          <w:rFonts w:ascii="Times New Roman" w:hAnsi="Times New Roman" w:cs="Times New Roman"/>
          <w:sz w:val="26"/>
          <w:szCs w:val="26"/>
        </w:rPr>
        <w:t>о.т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</w:t>
      </w:r>
      <w:r w:rsidRPr="00607AB7">
        <w:rPr>
          <w:rFonts w:ascii="Times New Roman" w:hAnsi="Times New Roman" w:cs="Times New Roman"/>
          <w:sz w:val="26"/>
          <w:szCs w:val="26"/>
        </w:rPr>
        <w:t xml:space="preserve">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F6C26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9F6C26">
        <w:rPr>
          <w:rFonts w:ascii="Times New Roman" w:hAnsi="Times New Roman" w:cs="Times New Roman"/>
          <w:sz w:val="26"/>
          <w:szCs w:val="26"/>
        </w:rPr>
        <w:t>о.т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</w:t>
      </w:r>
      <w:r w:rsidRPr="00607AB7">
        <w:rPr>
          <w:rFonts w:ascii="Times New Roman" w:hAnsi="Times New Roman" w:cs="Times New Roman"/>
          <w:sz w:val="26"/>
          <w:szCs w:val="26"/>
        </w:rPr>
        <w:t xml:space="preserve"> = ФОТ мес. x Е x Км,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где: ФОТ мес. - фонд оплаты труда работников в месяц;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7AB7">
        <w:rPr>
          <w:rFonts w:ascii="Times New Roman" w:hAnsi="Times New Roman" w:cs="Times New Roman"/>
          <w:sz w:val="26"/>
          <w:szCs w:val="26"/>
        </w:rPr>
        <w:t>Км</w:t>
      </w:r>
      <w:proofErr w:type="gramEnd"/>
      <w:r w:rsidRPr="00607AB7">
        <w:rPr>
          <w:rFonts w:ascii="Times New Roman" w:hAnsi="Times New Roman" w:cs="Times New Roman"/>
          <w:sz w:val="26"/>
          <w:szCs w:val="26"/>
        </w:rPr>
        <w:t xml:space="preserve"> - количество месяцев (12);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у.с</w:t>
      </w:r>
      <w:proofErr w:type="spellEnd"/>
      <w:proofErr w:type="gramStart"/>
      <w:r w:rsidRPr="009F6C26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607AB7">
        <w:rPr>
          <w:rFonts w:ascii="Times New Roman" w:hAnsi="Times New Roman" w:cs="Times New Roman"/>
          <w:sz w:val="26"/>
          <w:szCs w:val="26"/>
        </w:rPr>
        <w:t xml:space="preserve"> сумма расходов на услуги сторонних организаций, определяемая по формуле: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у.с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>. = (У.п</w:t>
      </w:r>
      <w:proofErr w:type="gramStart"/>
      <w:r w:rsidRPr="00607AB7">
        <w:rPr>
          <w:rFonts w:ascii="Times New Roman" w:hAnsi="Times New Roman" w:cs="Times New Roman"/>
          <w:sz w:val="26"/>
          <w:szCs w:val="26"/>
        </w:rPr>
        <w:t>.+</w:t>
      </w:r>
      <w:proofErr w:type="spellStart"/>
      <w:proofErr w:type="gramEnd"/>
      <w:r w:rsidRPr="00607AB7">
        <w:rPr>
          <w:rFonts w:ascii="Times New Roman" w:hAnsi="Times New Roman" w:cs="Times New Roman"/>
          <w:sz w:val="26"/>
          <w:szCs w:val="26"/>
        </w:rPr>
        <w:t>К.у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>.) х Км,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 xml:space="preserve">где:  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У.п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>. – прочие работы, услуги (культурно-массовые мероприятия),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07AB7">
        <w:rPr>
          <w:rFonts w:ascii="Times New Roman" w:hAnsi="Times New Roman" w:cs="Times New Roman"/>
          <w:sz w:val="26"/>
          <w:szCs w:val="26"/>
        </w:rPr>
        <w:t>К.у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>. – коммунальные услуги.</w:t>
      </w:r>
      <w:proofErr w:type="gramEnd"/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F6C26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9F6C26">
        <w:rPr>
          <w:rFonts w:ascii="Times New Roman" w:hAnsi="Times New Roman" w:cs="Times New Roman"/>
          <w:sz w:val="26"/>
          <w:szCs w:val="26"/>
        </w:rPr>
        <w:t>м.з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</w:t>
      </w:r>
      <w:r w:rsidRPr="00607AB7">
        <w:rPr>
          <w:rFonts w:ascii="Times New Roman" w:hAnsi="Times New Roman" w:cs="Times New Roman"/>
          <w:sz w:val="26"/>
          <w:szCs w:val="26"/>
        </w:rPr>
        <w:t xml:space="preserve"> – сумма расходов на укрепление материально-технической базы, которые определяются из расчета: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07AB7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607AB7">
        <w:rPr>
          <w:rFonts w:ascii="Times New Roman" w:hAnsi="Times New Roman" w:cs="Times New Roman"/>
          <w:sz w:val="26"/>
          <w:szCs w:val="26"/>
        </w:rPr>
        <w:t>мз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 xml:space="preserve">. = 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У.м.з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>. x Км,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У.м.з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>. – увеличение материальных запасов.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607AB7" w:rsidRDefault="00340EDC" w:rsidP="00340EDC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 xml:space="preserve">Общая сумма межбюджетных трансфертов не может превышать объем средств на эти цели, утвержденных решением о бюджете </w:t>
      </w:r>
      <w:proofErr w:type="spellStart"/>
      <w:r w:rsidR="00070E9D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на очередной финансовый год.</w:t>
      </w:r>
    </w:p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0E9D" w:rsidRPr="00E2738C" w:rsidRDefault="00340EDC" w:rsidP="00070E9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2738C">
        <w:rPr>
          <w:rFonts w:ascii="Times New Roman" w:hAnsi="Times New Roman" w:cs="Times New Roman"/>
          <w:sz w:val="26"/>
          <w:szCs w:val="26"/>
        </w:rPr>
        <w:t xml:space="preserve">Глава </w:t>
      </w:r>
      <w:bookmarkStart w:id="2" w:name="_GoBack"/>
      <w:bookmarkEnd w:id="2"/>
      <w:proofErr w:type="spellStart"/>
      <w:r w:rsidR="00070E9D" w:rsidRPr="00070E9D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070E9D" w:rsidRPr="00070E9D">
        <w:rPr>
          <w:rFonts w:ascii="Times New Roman" w:hAnsi="Times New Roman" w:cs="Times New Roman"/>
          <w:sz w:val="26"/>
          <w:szCs w:val="26"/>
        </w:rPr>
        <w:t xml:space="preserve"> </w:t>
      </w:r>
      <w:r w:rsidR="00070E9D" w:rsidRPr="00E2738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340EDC" w:rsidRPr="00E2738C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E2738C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</w:p>
    <w:p w:rsidR="00340EDC" w:rsidRPr="00E2738C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2738C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Pr="00E2738C">
        <w:rPr>
          <w:rFonts w:ascii="Times New Roman" w:hAnsi="Times New Roman" w:cs="Times New Roman"/>
          <w:sz w:val="26"/>
          <w:szCs w:val="26"/>
        </w:rPr>
        <w:t xml:space="preserve">      </w:t>
      </w:r>
      <w:r w:rsidR="00070E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Л.А.</w:t>
      </w:r>
      <w:r w:rsidR="00124C16">
        <w:rPr>
          <w:rFonts w:ascii="Times New Roman" w:hAnsi="Times New Roman" w:cs="Times New Roman"/>
          <w:sz w:val="26"/>
          <w:szCs w:val="26"/>
        </w:rPr>
        <w:t xml:space="preserve"> </w:t>
      </w:r>
      <w:r w:rsidR="00070E9D">
        <w:rPr>
          <w:rFonts w:ascii="Times New Roman" w:hAnsi="Times New Roman" w:cs="Times New Roman"/>
          <w:sz w:val="26"/>
          <w:szCs w:val="26"/>
        </w:rPr>
        <w:t>Поваляева</w:t>
      </w:r>
    </w:p>
    <w:p w:rsidR="00340EDC" w:rsidRDefault="00340EDC"/>
    <w:sectPr w:rsidR="00340EDC" w:rsidSect="00AF27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2">
    <w:nsid w:val="64974ADE"/>
    <w:multiLevelType w:val="hybridMultilevel"/>
    <w:tmpl w:val="68703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A6F3F"/>
    <w:multiLevelType w:val="hybridMultilevel"/>
    <w:tmpl w:val="347CC78C"/>
    <w:lvl w:ilvl="0" w:tplc="689CC7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DC"/>
    <w:rsid w:val="00070E9D"/>
    <w:rsid w:val="00124C16"/>
    <w:rsid w:val="00340EDC"/>
    <w:rsid w:val="00364497"/>
    <w:rsid w:val="00390C3A"/>
    <w:rsid w:val="003C276F"/>
    <w:rsid w:val="005B1AB9"/>
    <w:rsid w:val="00701507"/>
    <w:rsid w:val="007C4CBC"/>
    <w:rsid w:val="00AF2724"/>
    <w:rsid w:val="00BD76D8"/>
    <w:rsid w:val="00C70B6B"/>
    <w:rsid w:val="00CA2329"/>
    <w:rsid w:val="00D9278F"/>
    <w:rsid w:val="00DC15A0"/>
    <w:rsid w:val="00E029A4"/>
    <w:rsid w:val="00E213CF"/>
    <w:rsid w:val="00E2738C"/>
    <w:rsid w:val="00E9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0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40E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340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340ED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0E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5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0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40E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340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340ED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0E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5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AF88640E3BA68F894A0F9EBB5B6848D3DAA1E947D25B8CE48009DE18736D40F69F4F8A41B24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F88640E3BA68F894A0E7E6A3DADE8038A745907925B498135FC6BCD03FDE5822P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1</cp:lastModifiedBy>
  <cp:revision>15</cp:revision>
  <cp:lastPrinted>2024-09-06T12:42:00Z</cp:lastPrinted>
  <dcterms:created xsi:type="dcterms:W3CDTF">2024-08-14T14:16:00Z</dcterms:created>
  <dcterms:modified xsi:type="dcterms:W3CDTF">2024-09-06T12:44:00Z</dcterms:modified>
</cp:coreProperties>
</file>