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ЛИВЕНСКОГО СЕЛЬСКОГО ПОСЕЛЕНИЯ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cs="Times New Roman CYR" w:ascii="Times New Roman CYR" w:hAnsi="Times New Roman CYR"/>
          <w:sz w:val="26"/>
          <w:szCs w:val="26"/>
          <w:u w:val="single"/>
        </w:rPr>
      </w:r>
    </w:p>
    <w:p>
      <w:pPr>
        <w:pStyle w:val="Normal"/>
        <w:jc w:val="both"/>
        <w:rPr>
          <w:rFonts w:ascii="Times New Roman CYR" w:hAnsi="Times New Roman CYR" w:cs="Times New Roman CYR"/>
          <w:i/>
          <w:i/>
          <w:iCs/>
          <w:sz w:val="26"/>
          <w:szCs w:val="26"/>
          <w:u w:val="single"/>
        </w:rPr>
      </w:pPr>
      <w:r>
        <w:rPr>
          <w:rFonts w:cs="Times New Roman CYR" w:ascii="Times New Roman CYR" w:hAnsi="Times New Roman CYR"/>
          <w:sz w:val="26"/>
          <w:szCs w:val="26"/>
          <w:u w:val="single"/>
        </w:rPr>
        <w:t>от 09.01.2024 года  № 1-р</w:t>
      </w:r>
    </w:p>
    <w:p>
      <w:pPr>
        <w:pStyle w:val="Normal"/>
        <w:tabs>
          <w:tab w:val="clear" w:pos="708"/>
          <w:tab w:val="left" w:pos="364" w:leader="none"/>
        </w:tabs>
        <w:rPr>
          <w:rFonts w:ascii="Times New Roman CYR" w:hAnsi="Times New Roman CYR" w:cs="Times New Roman CYR"/>
          <w:sz w:val="22"/>
          <w:szCs w:val="22"/>
        </w:rPr>
      </w:pPr>
      <w:r>
        <w:rPr>
          <w:rFonts w:cs="Times New Roman CYR" w:ascii="Times New Roman CYR" w:hAnsi="Times New Roman CYR"/>
          <w:sz w:val="22"/>
          <w:szCs w:val="22"/>
        </w:rPr>
        <w:t>с. Ливенка</w:t>
      </w:r>
    </w:p>
    <w:p>
      <w:pPr>
        <w:pStyle w:val="Normal"/>
        <w:tabs>
          <w:tab w:val="clear" w:pos="708"/>
          <w:tab w:val="left" w:pos="364" w:leader="none"/>
        </w:tabs>
        <w:rPr>
          <w:rFonts w:ascii="Times New Roman CYR" w:hAnsi="Times New Roman CYR" w:cs="Times New Roman CYR"/>
          <w:sz w:val="16"/>
          <w:szCs w:val="16"/>
        </w:rPr>
      </w:pPr>
      <w:r>
        <w:rPr>
          <w:rFonts w:cs="Times New Roman CYR" w:ascii="Times New Roman CYR" w:hAnsi="Times New Roman CYR"/>
          <w:sz w:val="16"/>
          <w:szCs w:val="16"/>
        </w:rPr>
      </w:r>
    </w:p>
    <w:p>
      <w:pPr>
        <w:pStyle w:val="Normal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</w:rPr>
      </w:r>
    </w:p>
    <w:p>
      <w:pPr>
        <w:pStyle w:val="Normal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</w:p>
    <w:p>
      <w:pPr>
        <w:pStyle w:val="Normal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  <w:t>О графике личного  приема</w:t>
      </w:r>
    </w:p>
    <w:p>
      <w:pPr>
        <w:pStyle w:val="Normal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  <w:t>граждан главой Ливенского</w:t>
      </w:r>
    </w:p>
    <w:p>
      <w:pPr>
        <w:pStyle w:val="Normal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  <w:t>сельского поселения на 202</w:t>
      </w:r>
      <w:r>
        <w:rPr>
          <w:rFonts w:cs="Times New Roman CYR" w:ascii="Times New Roman CYR" w:hAnsi="Times New Roman CYR"/>
          <w:sz w:val="26"/>
          <w:szCs w:val="26"/>
        </w:rPr>
        <w:t>4</w:t>
      </w:r>
      <w:r>
        <w:rPr>
          <w:rFonts w:cs="Times New Roman CYR" w:ascii="Times New Roman CYR" w:hAnsi="Times New Roman CYR"/>
          <w:sz w:val="26"/>
          <w:szCs w:val="26"/>
        </w:rPr>
        <w:t xml:space="preserve"> год</w:t>
      </w:r>
    </w:p>
    <w:p>
      <w:pPr>
        <w:pStyle w:val="Normal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2590" w:leader="none"/>
        </w:tabs>
        <w:spacing w:before="17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02.05.2006 года № 59-ФЗ                           «О порядке рассмотрения обращений граждан Российской Федерации», на основании   Устава Ливенского сельского поселения Павловского муниципального района:</w:t>
      </w:r>
    </w:p>
    <w:p>
      <w:pPr>
        <w:pStyle w:val="Normal"/>
        <w:shd w:val="clear" w:color="auto" w:fill="FFFFFF"/>
        <w:tabs>
          <w:tab w:val="clear" w:pos="708"/>
          <w:tab w:val="left" w:pos="2590" w:leader="none"/>
        </w:tabs>
        <w:spacing w:before="17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2590" w:leader="none"/>
        </w:tabs>
        <w:spacing w:before="17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Утвердить график приёма граждан в администрации сельского поселения главой Ливенского сельского поселения Павловского муниципального  района на 2024 год (приложение № 1).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Ведущему специалисту администрации Ливенского сельского поселения  обнародовать настоящее распоряжение.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2590" w:leader="none"/>
        </w:tabs>
        <w:spacing w:before="17"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настоящего распоряжения оставляю за собой.</w:t>
      </w:r>
    </w:p>
    <w:p>
      <w:pPr>
        <w:pStyle w:val="Normal"/>
        <w:shd w:val="clear" w:color="auto" w:fill="FFFFFF"/>
        <w:tabs>
          <w:tab w:val="clear" w:pos="708"/>
          <w:tab w:val="left" w:pos="2590" w:leader="none"/>
        </w:tabs>
        <w:spacing w:before="17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2590" w:leader="none"/>
        </w:tabs>
        <w:spacing w:before="17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</w:p>
    <w:p>
      <w:pPr>
        <w:pStyle w:val="Normal"/>
        <w:keepLines/>
        <w:jc w:val="both"/>
        <w:rPr>
          <w:sz w:val="26"/>
          <w:szCs w:val="26"/>
        </w:rPr>
      </w:pPr>
      <w:r>
        <w:rPr>
          <w:sz w:val="26"/>
          <w:szCs w:val="26"/>
        </w:rPr>
        <w:t>Глава Ливенского сельского поселения</w:t>
      </w:r>
    </w:p>
    <w:p>
      <w:pPr>
        <w:pStyle w:val="Normal"/>
        <w:keepLines/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Л.А. Поваляева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975" w:leader="none"/>
        </w:tabs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  <w:tab/>
      </w:r>
    </w:p>
    <w:p>
      <w:pPr>
        <w:pStyle w:val="Normal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  <w:t xml:space="preserve">                            </w:t>
      </w:r>
    </w:p>
    <w:p>
      <w:pPr>
        <w:pStyle w:val="Normal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</w:p>
    <w:p>
      <w:pPr>
        <w:pStyle w:val="Normal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</w:p>
    <w:p>
      <w:pPr>
        <w:pStyle w:val="Normal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</w:p>
    <w:p>
      <w:pPr>
        <w:pStyle w:val="Normal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</w:p>
    <w:p>
      <w:pPr>
        <w:pStyle w:val="Normal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</w:p>
    <w:p>
      <w:pPr>
        <w:pStyle w:val="Normal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</w:p>
    <w:p>
      <w:pPr>
        <w:pStyle w:val="Normal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  <w:t xml:space="preserve">                                                                                   </w:t>
      </w:r>
    </w:p>
    <w:p>
      <w:pPr>
        <w:pStyle w:val="Normal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  <w:t xml:space="preserve">                                                                                    </w:t>
      </w:r>
      <w:r>
        <w:rPr>
          <w:rFonts w:cs="Times New Roman CYR" w:ascii="Times New Roman CYR" w:hAnsi="Times New Roman CYR"/>
          <w:sz w:val="26"/>
          <w:szCs w:val="26"/>
        </w:rPr>
        <w:t>Приложение № 1</w:t>
      </w:r>
    </w:p>
    <w:p>
      <w:pPr>
        <w:pStyle w:val="Normal"/>
        <w:ind w:firstLine="708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  <w:t xml:space="preserve">                                                                     </w:t>
      </w:r>
      <w:r>
        <w:rPr>
          <w:rFonts w:cs="Times New Roman CYR" w:ascii="Times New Roman CYR" w:hAnsi="Times New Roman CYR"/>
          <w:sz w:val="26"/>
          <w:szCs w:val="26"/>
        </w:rPr>
        <w:t>к распоряжению администрации</w:t>
      </w:r>
    </w:p>
    <w:p>
      <w:pPr>
        <w:pStyle w:val="Normal"/>
        <w:ind w:firstLine="708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  <w:t xml:space="preserve">                                                                      </w:t>
      </w:r>
      <w:r>
        <w:rPr>
          <w:rFonts w:cs="Times New Roman CYR" w:ascii="Times New Roman CYR" w:hAnsi="Times New Roman CYR"/>
          <w:sz w:val="26"/>
          <w:szCs w:val="26"/>
        </w:rPr>
        <w:t>Ливенского сельского поселения</w:t>
      </w:r>
    </w:p>
    <w:p>
      <w:pPr>
        <w:pStyle w:val="Normal"/>
        <w:ind w:firstLine="708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  <w:t xml:space="preserve">                                                      № </w:t>
      </w:r>
      <w:r>
        <w:rPr>
          <w:rFonts w:cs="Times New Roman CYR" w:ascii="Times New Roman CYR" w:hAnsi="Times New Roman CYR"/>
          <w:sz w:val="26"/>
          <w:szCs w:val="26"/>
        </w:rPr>
        <w:t>1-р  от 09.01.2024 г.</w:t>
      </w:r>
    </w:p>
    <w:p>
      <w:pPr>
        <w:pStyle w:val="Normal"/>
        <w:ind w:firstLine="708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</w:p>
    <w:p>
      <w:pPr>
        <w:pStyle w:val="Normal"/>
        <w:ind w:firstLine="708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</w:p>
    <w:p>
      <w:pPr>
        <w:pStyle w:val="Normal"/>
        <w:ind w:firstLine="708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</w:p>
    <w:p>
      <w:pPr>
        <w:pStyle w:val="Normal"/>
        <w:ind w:firstLine="708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</w:p>
    <w:p>
      <w:pPr>
        <w:pStyle w:val="Normal"/>
        <w:ind w:firstLine="708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</w:p>
    <w:p>
      <w:pPr>
        <w:pStyle w:val="Normal"/>
        <w:ind w:firstLine="708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</w:p>
    <w:p>
      <w:pPr>
        <w:pStyle w:val="Normal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  <w:t>ГРАФИК ЛИЧНОГО ПРИЕМА ГРАЖДАН</w:t>
      </w:r>
    </w:p>
    <w:p>
      <w:pPr>
        <w:pStyle w:val="Normal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  <w:t>ГЛАВОЙ ЛИВЕНСКОГО СЕЛЬСКОГО ПОСЕЛЕНИЯ ПАВЛОВСКОГО МУНИЦИПАЛЬНОГО РАЙОНА</w:t>
      </w:r>
    </w:p>
    <w:p>
      <w:pPr>
        <w:pStyle w:val="Normal"/>
        <w:jc w:val="center"/>
        <w:rPr>
          <w:rFonts w:ascii="Times New Roman CYR" w:hAnsi="Times New Roman CYR" w:cs="Times New Roman CYR"/>
          <w:b/>
        </w:rPr>
      </w:pPr>
      <w:r>
        <w:rPr>
          <w:rFonts w:cs="Times New Roman CYR" w:ascii="Times New Roman CYR" w:hAnsi="Times New Roman CYR"/>
          <w:b/>
        </w:rPr>
      </w:r>
    </w:p>
    <w:p>
      <w:pPr>
        <w:pStyle w:val="Normal"/>
        <w:ind w:firstLine="708"/>
        <w:jc w:val="center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</w:rPr>
      </w:r>
    </w:p>
    <w:p>
      <w:pPr>
        <w:pStyle w:val="Normal"/>
        <w:ind w:firstLine="708"/>
        <w:jc w:val="right"/>
        <w:rPr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</w:rPr>
      </w:r>
    </w:p>
    <w:tbl>
      <w:tblPr>
        <w:tblStyle w:val="a3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9"/>
        <w:gridCol w:w="3679"/>
        <w:gridCol w:w="2962"/>
        <w:gridCol w:w="2390"/>
      </w:tblGrid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36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Фамилия  Имя  Отчество</w:t>
            </w:r>
          </w:p>
        </w:tc>
        <w:tc>
          <w:tcPr>
            <w:tcW w:w="296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должность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Дни и время приема</w:t>
            </w:r>
          </w:p>
        </w:tc>
      </w:tr>
      <w:tr>
        <w:trPr/>
        <w:tc>
          <w:tcPr>
            <w:tcW w:w="53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67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Поваляева Людмила Александровна</w:t>
            </w:r>
          </w:p>
        </w:tc>
        <w:tc>
          <w:tcPr>
            <w:tcW w:w="296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Глава Ливенского сельского поселения</w:t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Каждая   среда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  9-00 до 12-00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cs="Times New Roman CYR" w:ascii="Times New Roman CYR" w:hAnsi="Times New Roman CYR"/>
          <w:b/>
          <w:sz w:val="26"/>
          <w:szCs w:val="26"/>
        </w:rPr>
        <w:t xml:space="preserve">                                                                                                      </w:t>
      </w:r>
    </w:p>
    <w:p>
      <w:pPr>
        <w:pStyle w:val="Normal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cs="Times New Roman CYR" w:ascii="Times New Roman CYR" w:hAnsi="Times New Roman CYR"/>
          <w:b/>
          <w:sz w:val="26"/>
          <w:szCs w:val="26"/>
        </w:rPr>
      </w:r>
    </w:p>
    <w:p>
      <w:pPr>
        <w:pStyle w:val="Normal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cs="Times New Roman CYR" w:ascii="Times New Roman CYR" w:hAnsi="Times New Roman CYR"/>
          <w:b/>
          <w:sz w:val="26"/>
          <w:szCs w:val="26"/>
        </w:rPr>
      </w:r>
    </w:p>
    <w:p>
      <w:pPr>
        <w:pStyle w:val="Normal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cs="Times New Roman CYR" w:ascii="Times New Roman CYR" w:hAnsi="Times New Roman CYR"/>
          <w:b/>
          <w:sz w:val="26"/>
          <w:szCs w:val="26"/>
        </w:rPr>
      </w:r>
    </w:p>
    <w:p>
      <w:pPr>
        <w:pStyle w:val="Normal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cs="Times New Roman CYR" w:ascii="Times New Roman CYR" w:hAnsi="Times New Roman CYR"/>
          <w:b/>
          <w:sz w:val="26"/>
          <w:szCs w:val="26"/>
        </w:rPr>
      </w:r>
    </w:p>
    <w:p>
      <w:pPr>
        <w:pStyle w:val="Normal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cs="Times New Roman CYR" w:ascii="Times New Roman CYR" w:hAnsi="Times New Roman CYR"/>
          <w:b/>
          <w:sz w:val="26"/>
          <w:szCs w:val="26"/>
        </w:rPr>
      </w:r>
    </w:p>
    <w:p>
      <w:pPr>
        <w:pStyle w:val="Normal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</w:p>
    <w:p>
      <w:pPr>
        <w:pStyle w:val="Normal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  <w:t xml:space="preserve">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25" w:hanging="10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3343"/>
    <w:pPr>
      <w:widowControl/>
      <w:bidi w:val="0"/>
      <w:spacing w:lineRule="auto" w:line="240"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4141d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4141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51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7227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LibreOffice/7.6.4.1$Windows_X86_64 LibreOffice_project/e19e193f88cd6c0525a17fb7a176ed8e6a3e2aa1</Application>
  <AppVersion>15.0000</AppVersion>
  <Pages>3</Pages>
  <Words>156</Words>
  <Characters>1101</Characters>
  <CharactersWithSpaces>1904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2014-03-03T06:08:00Z</dcterms:created>
  <dc:creator>USER</dc:creator>
  <dc:description/>
  <dc:language>ru-RU</dc:language>
  <cp:lastModifiedBy/>
  <cp:lastPrinted>2024-01-09T05:21:00Z</cp:lastPrinted>
  <dcterms:modified xsi:type="dcterms:W3CDTF">2024-02-01T16:30:37Z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